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341CC" w14:textId="115529A0" w:rsidR="006A1D98" w:rsidRPr="00857A7B" w:rsidRDefault="00905EF7" w:rsidP="006A1D98">
      <w:pPr>
        <w:pStyle w:val="Heading1"/>
        <w:rPr>
          <w:rFonts w:cstheme="minorHAnsi"/>
        </w:rPr>
      </w:pPr>
      <w:bookmarkStart w:id="0" w:name="_GoBack"/>
      <w:bookmarkEnd w:id="0"/>
      <w:r>
        <w:rPr>
          <w:rFonts w:cstheme="minorHAnsi"/>
        </w:rPr>
        <w:t xml:space="preserve">Laboratory </w:t>
      </w:r>
      <w:r w:rsidR="00DD42A3">
        <w:rPr>
          <w:rFonts w:cstheme="minorHAnsi"/>
        </w:rPr>
        <w:t>Safety</w:t>
      </w:r>
      <w:r w:rsidR="00280B36">
        <w:rPr>
          <w:rFonts w:cstheme="minorHAnsi"/>
        </w:rPr>
        <w:t xml:space="preserve"> Plan</w:t>
      </w:r>
      <w:r w:rsidR="00DD42A3">
        <w:rPr>
          <w:rFonts w:cstheme="minorHAnsi"/>
        </w:rPr>
        <w:t xml:space="preserve"> (LS</w:t>
      </w:r>
      <w:r>
        <w:rPr>
          <w:rFonts w:cstheme="minorHAnsi"/>
        </w:rPr>
        <w:t>P)</w:t>
      </w:r>
      <w:r w:rsidR="00500E0D">
        <w:rPr>
          <w:rFonts w:cstheme="minorHAnsi"/>
        </w:rPr>
        <w:t xml:space="preserve"> Toolkit</w:t>
      </w:r>
    </w:p>
    <w:p w14:paraId="6C702352" w14:textId="7D481AD3" w:rsidR="00683749" w:rsidRDefault="00683749">
      <w:pPr>
        <w:rPr>
          <w:rFonts w:cstheme="minorHAnsi"/>
        </w:rPr>
      </w:pPr>
    </w:p>
    <w:p w14:paraId="5239FA00" w14:textId="65E7CAF8" w:rsidR="00665B51" w:rsidRDefault="00665B51">
      <w:pPr>
        <w:rPr>
          <w:rFonts w:cstheme="minorHAnsi"/>
        </w:rPr>
      </w:pPr>
      <w:r>
        <w:rPr>
          <w:rFonts w:cstheme="minorHAnsi"/>
        </w:rPr>
        <w:t xml:space="preserve">The Laboratory </w:t>
      </w:r>
      <w:r w:rsidR="00DD42A3">
        <w:rPr>
          <w:rFonts w:cstheme="minorHAnsi"/>
        </w:rPr>
        <w:t>Safety Plan (LS</w:t>
      </w:r>
      <w:r>
        <w:rPr>
          <w:rFonts w:cstheme="minorHAnsi"/>
        </w:rPr>
        <w:t xml:space="preserve">P) is a supplement to the </w:t>
      </w:r>
      <w:hyperlink r:id="rId5" w:history="1">
        <w:r w:rsidRPr="00DD42A3">
          <w:rPr>
            <w:rStyle w:val="Hyperlink"/>
            <w:rFonts w:cstheme="minorHAnsi"/>
          </w:rPr>
          <w:t>UMN Chemical Hygiene Plan</w:t>
        </w:r>
      </w:hyperlink>
      <w:r>
        <w:rPr>
          <w:rFonts w:cstheme="minorHAnsi"/>
        </w:rPr>
        <w:t xml:space="preserve">. </w:t>
      </w:r>
      <w:r w:rsidR="00DD42A3">
        <w:rPr>
          <w:rFonts w:cstheme="minorHAnsi"/>
        </w:rPr>
        <w:t>It is a template for research laboratories at UMN to state their</w:t>
      </w:r>
      <w:r>
        <w:rPr>
          <w:rFonts w:cstheme="minorHAnsi"/>
        </w:rPr>
        <w:t xml:space="preserve"> </w:t>
      </w:r>
      <w:r w:rsidR="00DF7429">
        <w:rPr>
          <w:rFonts w:cstheme="minorHAnsi"/>
        </w:rPr>
        <w:t>lab-specific</w:t>
      </w:r>
      <w:r w:rsidR="00DD42A3">
        <w:rPr>
          <w:rFonts w:cstheme="minorHAnsi"/>
        </w:rPr>
        <w:t xml:space="preserve"> safety</w:t>
      </w:r>
      <w:r w:rsidR="00DF7429">
        <w:rPr>
          <w:rFonts w:cstheme="minorHAnsi"/>
        </w:rPr>
        <w:t xml:space="preserve"> </w:t>
      </w:r>
      <w:r>
        <w:rPr>
          <w:rFonts w:cstheme="minorHAnsi"/>
        </w:rPr>
        <w:t>policie</w:t>
      </w:r>
      <w:r w:rsidR="00DD42A3">
        <w:rPr>
          <w:rFonts w:cstheme="minorHAnsi"/>
        </w:rPr>
        <w:t>s, procedures, and documentation</w:t>
      </w:r>
      <w:r w:rsidR="00DF7429">
        <w:rPr>
          <w:rFonts w:cstheme="minorHAnsi"/>
        </w:rPr>
        <w:t xml:space="preserve">. This </w:t>
      </w:r>
      <w:r w:rsidR="00DD42A3">
        <w:rPr>
          <w:rFonts w:cstheme="minorHAnsi"/>
        </w:rPr>
        <w:t xml:space="preserve">web </w:t>
      </w:r>
      <w:r w:rsidR="00DF7429">
        <w:rPr>
          <w:rFonts w:cstheme="minorHAnsi"/>
        </w:rPr>
        <w:t xml:space="preserve">toolkit will give you specific guidance as </w:t>
      </w:r>
      <w:r w:rsidR="00DD42A3">
        <w:rPr>
          <w:rFonts w:cstheme="minorHAnsi"/>
        </w:rPr>
        <w:t>to the content required in an LS</w:t>
      </w:r>
      <w:r w:rsidR="00DF7429">
        <w:rPr>
          <w:rFonts w:cstheme="minorHAnsi"/>
        </w:rPr>
        <w:t xml:space="preserve">P and will give you resources to help you complete those sections. </w:t>
      </w:r>
    </w:p>
    <w:p w14:paraId="3C640EEA" w14:textId="77777777" w:rsidR="00665B51" w:rsidRPr="00857A7B" w:rsidRDefault="00665B51">
      <w:pPr>
        <w:rPr>
          <w:rFonts w:cstheme="minorHAnsi"/>
        </w:rPr>
      </w:pPr>
    </w:p>
    <w:p w14:paraId="2507F681" w14:textId="77777777" w:rsidR="00683749" w:rsidRDefault="00280B36" w:rsidP="00280B36">
      <w:pPr>
        <w:pStyle w:val="Heading2"/>
      </w:pPr>
      <w:r>
        <w:t>Table of Contents</w:t>
      </w:r>
      <w:r w:rsidR="00C9079F">
        <w:t xml:space="preserve"> </w:t>
      </w:r>
    </w:p>
    <w:p w14:paraId="3D887420" w14:textId="77777777" w:rsidR="00280B36" w:rsidRDefault="00280B36" w:rsidP="00280B36">
      <w:pPr>
        <w:pStyle w:val="ListParagraph"/>
        <w:numPr>
          <w:ilvl w:val="0"/>
          <w:numId w:val="19"/>
        </w:numPr>
      </w:pPr>
      <w:r>
        <w:t>Administrative</w:t>
      </w:r>
    </w:p>
    <w:p w14:paraId="2F6CAE56" w14:textId="77777777" w:rsidR="00280B36" w:rsidRDefault="00280B36" w:rsidP="00280B36">
      <w:pPr>
        <w:pStyle w:val="ListParagraph"/>
        <w:numPr>
          <w:ilvl w:val="0"/>
          <w:numId w:val="19"/>
        </w:numPr>
      </w:pPr>
      <w:r>
        <w:t>Hazard Assessments</w:t>
      </w:r>
    </w:p>
    <w:p w14:paraId="7768D329" w14:textId="77777777" w:rsidR="00280B36" w:rsidRDefault="00280B36" w:rsidP="00280B36">
      <w:pPr>
        <w:pStyle w:val="ListParagraph"/>
        <w:numPr>
          <w:ilvl w:val="0"/>
          <w:numId w:val="19"/>
        </w:numPr>
      </w:pPr>
      <w:r>
        <w:t>Standard Operating Procedures (SOPs)</w:t>
      </w:r>
    </w:p>
    <w:p w14:paraId="0B79B566" w14:textId="77777777" w:rsidR="00280B36" w:rsidRDefault="00280B36" w:rsidP="00280B36">
      <w:pPr>
        <w:pStyle w:val="ListParagraph"/>
        <w:numPr>
          <w:ilvl w:val="0"/>
          <w:numId w:val="19"/>
        </w:numPr>
      </w:pPr>
      <w:r>
        <w:t>Emergency Procedures</w:t>
      </w:r>
    </w:p>
    <w:p w14:paraId="5730B3F0" w14:textId="77777777" w:rsidR="00280B36" w:rsidRDefault="00280B36" w:rsidP="00280B36">
      <w:pPr>
        <w:pStyle w:val="ListParagraph"/>
        <w:numPr>
          <w:ilvl w:val="0"/>
          <w:numId w:val="19"/>
        </w:numPr>
      </w:pPr>
      <w:r>
        <w:t>Training</w:t>
      </w:r>
    </w:p>
    <w:p w14:paraId="0F23154F" w14:textId="77777777" w:rsidR="00280B36" w:rsidRDefault="00280B36" w:rsidP="00280B36">
      <w:pPr>
        <w:pStyle w:val="ListParagraph"/>
        <w:numPr>
          <w:ilvl w:val="0"/>
          <w:numId w:val="19"/>
        </w:numPr>
      </w:pPr>
      <w:r>
        <w:t>Other Documentation</w:t>
      </w:r>
    </w:p>
    <w:p w14:paraId="554CF330" w14:textId="77777777" w:rsidR="00280B36" w:rsidRDefault="00280B36" w:rsidP="00280B36">
      <w:pPr>
        <w:pStyle w:val="ListParagraph"/>
        <w:numPr>
          <w:ilvl w:val="0"/>
          <w:numId w:val="19"/>
        </w:numPr>
      </w:pPr>
      <w:r>
        <w:t>References and Resources</w:t>
      </w:r>
    </w:p>
    <w:p w14:paraId="041A69A8" w14:textId="77777777" w:rsidR="005048BF" w:rsidRDefault="005048BF" w:rsidP="005048BF"/>
    <w:p w14:paraId="29079F82" w14:textId="77777777" w:rsidR="000F31B8" w:rsidRPr="00857A7B" w:rsidRDefault="000F31B8">
      <w:pPr>
        <w:rPr>
          <w:rFonts w:eastAsiaTheme="majorEastAsia" w:cstheme="minorHAnsi"/>
          <w:b/>
          <w:sz w:val="32"/>
          <w:szCs w:val="32"/>
        </w:rPr>
      </w:pPr>
      <w:r w:rsidRPr="00857A7B">
        <w:rPr>
          <w:rFonts w:cstheme="minorHAnsi"/>
        </w:rPr>
        <w:br w:type="page"/>
      </w:r>
    </w:p>
    <w:p w14:paraId="247F0E41" w14:textId="77777777" w:rsidR="006A1D98" w:rsidRPr="00857A7B" w:rsidRDefault="00280B36" w:rsidP="006A1D98">
      <w:pPr>
        <w:pStyle w:val="Heading1"/>
        <w:rPr>
          <w:rFonts w:cstheme="minorHAnsi"/>
        </w:rPr>
      </w:pPr>
      <w:r>
        <w:rPr>
          <w:rFonts w:cstheme="minorHAnsi"/>
        </w:rPr>
        <w:lastRenderedPageBreak/>
        <w:t>Administrative</w:t>
      </w:r>
    </w:p>
    <w:p w14:paraId="395286CA" w14:textId="77777777" w:rsidR="006A1D98" w:rsidRDefault="006A1D98" w:rsidP="006A1D98">
      <w:pPr>
        <w:rPr>
          <w:rFonts w:cstheme="minorHAnsi"/>
        </w:rPr>
      </w:pPr>
    </w:p>
    <w:p w14:paraId="2E09CF8C" w14:textId="77777777" w:rsidR="00280B36" w:rsidRDefault="00280B36" w:rsidP="00280B36">
      <w:pPr>
        <w:pStyle w:val="Heading2"/>
      </w:pPr>
      <w:r>
        <w:t>Lab Safety Contacts</w:t>
      </w:r>
    </w:p>
    <w:p w14:paraId="4BFEB4A9" w14:textId="448587E0" w:rsidR="00C23C72" w:rsidRDefault="00C23C72" w:rsidP="00280B36">
      <w:r>
        <w:t xml:space="preserve">Laboratory safety contacts should be identified and their contact information (i.e. name, phone number, e-mail address, etc.) should </w:t>
      </w:r>
      <w:r w:rsidR="00DD42A3">
        <w:t>be kept on file in your LS</w:t>
      </w:r>
      <w:r>
        <w:t>P.</w:t>
      </w:r>
    </w:p>
    <w:p w14:paraId="496BF15F" w14:textId="4A8A869C" w:rsidR="00280B36" w:rsidRDefault="00F16CB2" w:rsidP="00280B36">
      <w:r>
        <w:rPr>
          <w:highlight w:val="yellow"/>
        </w:rPr>
        <w:t>L</w:t>
      </w:r>
      <w:r w:rsidR="008A2556" w:rsidRPr="00C23C72">
        <w:rPr>
          <w:highlight w:val="yellow"/>
        </w:rPr>
        <w:t xml:space="preserve">ist important lab safety contacts </w:t>
      </w:r>
      <w:r w:rsidR="008D1402">
        <w:rPr>
          <w:highlight w:val="yellow"/>
        </w:rPr>
        <w:t>here</w:t>
      </w:r>
      <w:r w:rsidR="00C23C72" w:rsidRPr="00C23C72">
        <w:rPr>
          <w:highlight w:val="yellow"/>
        </w:rPr>
        <w:t>.</w:t>
      </w:r>
    </w:p>
    <w:tbl>
      <w:tblPr>
        <w:tblStyle w:val="TableGrid"/>
        <w:tblW w:w="0" w:type="auto"/>
        <w:tblLook w:val="04A0" w:firstRow="1" w:lastRow="0" w:firstColumn="1" w:lastColumn="0" w:noHBand="0" w:noVBand="1"/>
      </w:tblPr>
      <w:tblGrid>
        <w:gridCol w:w="3325"/>
        <w:gridCol w:w="6025"/>
      </w:tblGrid>
      <w:tr w:rsidR="005048BF" w14:paraId="13A6A79A" w14:textId="77777777" w:rsidTr="00E951D1">
        <w:tc>
          <w:tcPr>
            <w:tcW w:w="3325" w:type="dxa"/>
          </w:tcPr>
          <w:p w14:paraId="4D17963D" w14:textId="77777777" w:rsidR="005048BF" w:rsidRPr="00E951D1" w:rsidRDefault="005048BF" w:rsidP="00280B36">
            <w:pPr>
              <w:rPr>
                <w:b/>
              </w:rPr>
            </w:pPr>
            <w:r w:rsidRPr="00E951D1">
              <w:rPr>
                <w:b/>
              </w:rPr>
              <w:t>PI</w:t>
            </w:r>
          </w:p>
        </w:tc>
        <w:tc>
          <w:tcPr>
            <w:tcW w:w="6025" w:type="dxa"/>
          </w:tcPr>
          <w:p w14:paraId="1CEB7C00" w14:textId="77777777" w:rsidR="005048BF" w:rsidRDefault="008A2556" w:rsidP="00280B36">
            <w:r>
              <w:t xml:space="preserve">Name: </w:t>
            </w:r>
          </w:p>
          <w:p w14:paraId="1100DDAD" w14:textId="77777777" w:rsidR="008A2556" w:rsidRDefault="008A2556" w:rsidP="00280B36">
            <w:r>
              <w:t xml:space="preserve">Phone Number: </w:t>
            </w:r>
          </w:p>
          <w:p w14:paraId="6944E8DF" w14:textId="77777777" w:rsidR="008A2556" w:rsidRDefault="008A2556" w:rsidP="008A2556">
            <w:r>
              <w:t xml:space="preserve">E-mail: </w:t>
            </w:r>
          </w:p>
        </w:tc>
      </w:tr>
      <w:tr w:rsidR="005048BF" w14:paraId="47509435" w14:textId="77777777" w:rsidTr="00E951D1">
        <w:tc>
          <w:tcPr>
            <w:tcW w:w="3325" w:type="dxa"/>
          </w:tcPr>
          <w:p w14:paraId="7B788AB2" w14:textId="77777777" w:rsidR="005048BF" w:rsidRPr="00E951D1" w:rsidRDefault="005048BF" w:rsidP="00280B36">
            <w:pPr>
              <w:rPr>
                <w:b/>
              </w:rPr>
            </w:pPr>
            <w:r w:rsidRPr="00E951D1">
              <w:rPr>
                <w:b/>
              </w:rPr>
              <w:t>Lab Safety Officer (LSO)</w:t>
            </w:r>
          </w:p>
        </w:tc>
        <w:tc>
          <w:tcPr>
            <w:tcW w:w="6025" w:type="dxa"/>
          </w:tcPr>
          <w:p w14:paraId="5A6DC101" w14:textId="77777777" w:rsidR="008A2556" w:rsidRDefault="008A2556" w:rsidP="008A2556">
            <w:r>
              <w:t xml:space="preserve">Name: </w:t>
            </w:r>
          </w:p>
          <w:p w14:paraId="3F922465" w14:textId="77777777" w:rsidR="008A2556" w:rsidRDefault="008A2556" w:rsidP="008A2556">
            <w:r>
              <w:t xml:space="preserve">Phone Number: </w:t>
            </w:r>
          </w:p>
          <w:p w14:paraId="648B1925" w14:textId="77777777" w:rsidR="008A2556" w:rsidRDefault="008A2556" w:rsidP="008A2556">
            <w:r>
              <w:t>E-mail:</w:t>
            </w:r>
          </w:p>
        </w:tc>
      </w:tr>
      <w:tr w:rsidR="005048BF" w14:paraId="390FE8D0" w14:textId="77777777" w:rsidTr="00E951D1">
        <w:tc>
          <w:tcPr>
            <w:tcW w:w="3325" w:type="dxa"/>
          </w:tcPr>
          <w:p w14:paraId="79528114" w14:textId="77777777" w:rsidR="005048BF" w:rsidRDefault="005048BF" w:rsidP="00280B36">
            <w:pPr>
              <w:rPr>
                <w:b/>
              </w:rPr>
            </w:pPr>
            <w:r w:rsidRPr="00E951D1">
              <w:rPr>
                <w:b/>
              </w:rPr>
              <w:t>Department Safety Officer (DSO)</w:t>
            </w:r>
          </w:p>
          <w:p w14:paraId="6D2ED592" w14:textId="77777777" w:rsidR="008A2556" w:rsidRPr="00E951D1" w:rsidRDefault="008A2556" w:rsidP="00280B36">
            <w:pPr>
              <w:rPr>
                <w:b/>
              </w:rPr>
            </w:pPr>
            <w:r>
              <w:rPr>
                <w:b/>
              </w:rPr>
              <w:t>[Link to DSO Master List]</w:t>
            </w:r>
          </w:p>
        </w:tc>
        <w:tc>
          <w:tcPr>
            <w:tcW w:w="6025" w:type="dxa"/>
          </w:tcPr>
          <w:p w14:paraId="38C4453D" w14:textId="77777777" w:rsidR="008A2556" w:rsidRDefault="008A2556" w:rsidP="008A2556">
            <w:r>
              <w:t xml:space="preserve">Name: </w:t>
            </w:r>
          </w:p>
          <w:p w14:paraId="5CA11119" w14:textId="77777777" w:rsidR="008A2556" w:rsidRDefault="008A2556" w:rsidP="008A2556">
            <w:r>
              <w:t xml:space="preserve">Phone Number: </w:t>
            </w:r>
          </w:p>
          <w:p w14:paraId="2A19C10D" w14:textId="77777777" w:rsidR="008A2556" w:rsidRDefault="008A2556" w:rsidP="008A2556">
            <w:r>
              <w:t>E-mail:</w:t>
            </w:r>
          </w:p>
        </w:tc>
      </w:tr>
      <w:tr w:rsidR="005048BF" w14:paraId="75266CC3" w14:textId="77777777" w:rsidTr="00E951D1">
        <w:tc>
          <w:tcPr>
            <w:tcW w:w="3325" w:type="dxa"/>
          </w:tcPr>
          <w:p w14:paraId="32634C47" w14:textId="77777777" w:rsidR="005048BF" w:rsidRDefault="00E951D1" w:rsidP="00280B36">
            <w:pPr>
              <w:rPr>
                <w:b/>
              </w:rPr>
            </w:pPr>
            <w:r w:rsidRPr="00E951D1">
              <w:rPr>
                <w:b/>
              </w:rPr>
              <w:t>UHS Research Safety Partner</w:t>
            </w:r>
          </w:p>
          <w:p w14:paraId="26721C08" w14:textId="77777777" w:rsidR="008A2556" w:rsidRPr="00E951D1" w:rsidRDefault="008A2556" w:rsidP="00280B36">
            <w:pPr>
              <w:rPr>
                <w:b/>
              </w:rPr>
            </w:pPr>
            <w:r>
              <w:rPr>
                <w:b/>
              </w:rPr>
              <w:t>[Link to RSP Contact page]</w:t>
            </w:r>
          </w:p>
        </w:tc>
        <w:tc>
          <w:tcPr>
            <w:tcW w:w="6025" w:type="dxa"/>
          </w:tcPr>
          <w:p w14:paraId="02AA2964" w14:textId="77777777" w:rsidR="008A2556" w:rsidRDefault="008A2556" w:rsidP="008A2556">
            <w:r>
              <w:t xml:space="preserve">Name: </w:t>
            </w:r>
          </w:p>
          <w:p w14:paraId="55028392" w14:textId="77777777" w:rsidR="008A2556" w:rsidRDefault="008A2556" w:rsidP="008A2556">
            <w:r>
              <w:t xml:space="preserve">Phone Number: </w:t>
            </w:r>
          </w:p>
          <w:p w14:paraId="5C7E5241" w14:textId="77777777" w:rsidR="008A2556" w:rsidRDefault="008A2556" w:rsidP="008A2556">
            <w:r>
              <w:t>E-mail:</w:t>
            </w:r>
          </w:p>
        </w:tc>
      </w:tr>
    </w:tbl>
    <w:p w14:paraId="3DA23B73" w14:textId="77777777" w:rsidR="004C0DC4" w:rsidRDefault="004C0DC4" w:rsidP="00280B36"/>
    <w:p w14:paraId="265EF12C" w14:textId="792C9021" w:rsidR="00C23C72" w:rsidRDefault="00C23C72" w:rsidP="00280B36">
      <w:r>
        <w:t xml:space="preserve">Resources: </w:t>
      </w:r>
    </w:p>
    <w:p w14:paraId="4ACE20B2" w14:textId="4D683ADD" w:rsidR="00334C3A" w:rsidRPr="00334C3A" w:rsidRDefault="00463DF2" w:rsidP="00280B36">
      <w:pPr>
        <w:rPr>
          <w:rStyle w:val="Hyperlink"/>
          <w:color w:val="auto"/>
          <w:u w:val="none"/>
        </w:rPr>
      </w:pPr>
      <w:hyperlink r:id="rId6" w:history="1">
        <w:r w:rsidR="00334C3A" w:rsidRPr="005F1DFC">
          <w:rPr>
            <w:rStyle w:val="Hyperlink"/>
          </w:rPr>
          <w:t xml:space="preserve">UHS </w:t>
        </w:r>
        <w:r w:rsidR="00334C3A">
          <w:rPr>
            <w:rStyle w:val="Hyperlink"/>
          </w:rPr>
          <w:t xml:space="preserve">Lab and </w:t>
        </w:r>
        <w:r w:rsidR="00334C3A" w:rsidRPr="005F1DFC">
          <w:rPr>
            <w:rStyle w:val="Hyperlink"/>
          </w:rPr>
          <w:t>Research Safety page</w:t>
        </w:r>
      </w:hyperlink>
    </w:p>
    <w:p w14:paraId="74241EEB" w14:textId="11E9A0E5" w:rsidR="00BB03F9" w:rsidRDefault="00463DF2" w:rsidP="00280B36">
      <w:hyperlink r:id="rId7" w:history="1">
        <w:r w:rsidR="00BB03F9" w:rsidRPr="00BB03F9">
          <w:rPr>
            <w:rStyle w:val="Hyperlink"/>
          </w:rPr>
          <w:t>Role-Based Safety Guidance (Roles and Responsibilities)</w:t>
        </w:r>
      </w:hyperlink>
    </w:p>
    <w:p w14:paraId="71B9CDFE" w14:textId="6A1FD6CB" w:rsidR="00C23C72" w:rsidRDefault="00463DF2" w:rsidP="00280B36">
      <w:hyperlink r:id="rId8" w:history="1">
        <w:r w:rsidR="00C23C72" w:rsidRPr="004C0DC4">
          <w:rPr>
            <w:rStyle w:val="Hyperlink"/>
          </w:rPr>
          <w:t>Department Safety Officer (DSO) Master List</w:t>
        </w:r>
      </w:hyperlink>
    </w:p>
    <w:p w14:paraId="7BF323EE" w14:textId="77777777" w:rsidR="00C23C72" w:rsidRDefault="00C23C72" w:rsidP="00280B36"/>
    <w:p w14:paraId="50B1F15A" w14:textId="3CF76829" w:rsidR="004F4396" w:rsidRDefault="004C0DC4" w:rsidP="004C0DC4">
      <w:pPr>
        <w:pStyle w:val="Heading2"/>
      </w:pPr>
      <w:r>
        <w:t xml:space="preserve">Laboratory </w:t>
      </w:r>
      <w:r w:rsidR="004F4396">
        <w:t>Work</w:t>
      </w:r>
      <w:r>
        <w:t>ing</w:t>
      </w:r>
      <w:r w:rsidR="004F4396">
        <w:t xml:space="preserve"> Hours</w:t>
      </w:r>
      <w:r>
        <w:t xml:space="preserve"> and Working Alone Policy</w:t>
      </w:r>
    </w:p>
    <w:p w14:paraId="5584FD02" w14:textId="20BB0B41" w:rsidR="00280B36" w:rsidRDefault="00905EF7" w:rsidP="004F4396">
      <w:r>
        <w:t xml:space="preserve">The </w:t>
      </w:r>
      <w:hyperlink r:id="rId9" w:history="1">
        <w:r w:rsidRPr="00562176">
          <w:rPr>
            <w:rStyle w:val="Hyperlink"/>
          </w:rPr>
          <w:t>UMN Chemical Hygiene Plan</w:t>
        </w:r>
      </w:hyperlink>
      <w:r>
        <w:t xml:space="preserve"> states that r</w:t>
      </w:r>
      <w:r w:rsidR="004F4396">
        <w:t xml:space="preserve">esearchers should limit work after hours </w:t>
      </w:r>
      <w:r>
        <w:t>(i.e.</w:t>
      </w:r>
      <w:r w:rsidR="004F4396">
        <w:t xml:space="preserve"> nights and weekends) to non-hazardous activities such as data analysis and report writing. If hazardous materials or equipment must be used during non-working hours or when the user is alone, training must be provided and documented by their PI as part of their lab-specific training. Any work alone or after-hours requires the PI’s approval. Persons under 18 years of age are not allowed to work alone at any time.</w:t>
      </w:r>
    </w:p>
    <w:p w14:paraId="69EB2478" w14:textId="7FEE918D" w:rsidR="00905EF7" w:rsidRDefault="00F16CB2" w:rsidP="0069099F">
      <w:pPr>
        <w:pBdr>
          <w:top w:val="single" w:sz="4" w:space="1" w:color="auto"/>
          <w:left w:val="single" w:sz="4" w:space="4" w:color="auto"/>
          <w:bottom w:val="single" w:sz="4" w:space="1" w:color="auto"/>
          <w:right w:val="single" w:sz="4" w:space="4" w:color="auto"/>
        </w:pBdr>
      </w:pPr>
      <w:r>
        <w:rPr>
          <w:highlight w:val="yellow"/>
        </w:rPr>
        <w:t>D</w:t>
      </w:r>
      <w:r w:rsidR="00905EF7" w:rsidRPr="00905EF7">
        <w:rPr>
          <w:highlight w:val="yellow"/>
        </w:rPr>
        <w:t xml:space="preserve">ocument your </w:t>
      </w:r>
      <w:r w:rsidR="0069099F">
        <w:rPr>
          <w:highlight w:val="yellow"/>
        </w:rPr>
        <w:t xml:space="preserve">labs rules for afterhours work and </w:t>
      </w:r>
      <w:r w:rsidR="00905EF7" w:rsidRPr="00905EF7">
        <w:rPr>
          <w:highlight w:val="yellow"/>
        </w:rPr>
        <w:t xml:space="preserve">lab-specific </w:t>
      </w:r>
      <w:r w:rsidR="0069099F">
        <w:rPr>
          <w:highlight w:val="yellow"/>
        </w:rPr>
        <w:t xml:space="preserve">procedure to obtain PI approval for </w:t>
      </w:r>
      <w:proofErr w:type="gramStart"/>
      <w:r w:rsidR="0069099F">
        <w:rPr>
          <w:highlight w:val="yellow"/>
        </w:rPr>
        <w:t>working</w:t>
      </w:r>
      <w:proofErr w:type="gramEnd"/>
      <w:r w:rsidR="0069099F">
        <w:rPr>
          <w:highlight w:val="yellow"/>
        </w:rPr>
        <w:t xml:space="preserve"> </w:t>
      </w:r>
      <w:r w:rsidR="00905EF7" w:rsidRPr="00905EF7">
        <w:rPr>
          <w:highlight w:val="yellow"/>
        </w:rPr>
        <w:t xml:space="preserve">after-hours </w:t>
      </w:r>
      <w:r w:rsidR="0069099F">
        <w:rPr>
          <w:highlight w:val="yellow"/>
        </w:rPr>
        <w:t>or</w:t>
      </w:r>
      <w:r w:rsidR="00905EF7" w:rsidRPr="00905EF7">
        <w:rPr>
          <w:highlight w:val="yellow"/>
        </w:rPr>
        <w:t xml:space="preserve"> working alone.</w:t>
      </w:r>
    </w:p>
    <w:p w14:paraId="3C1B36C0" w14:textId="77777777" w:rsidR="00855E10" w:rsidRDefault="00855E10" w:rsidP="0069099F">
      <w:pPr>
        <w:pBdr>
          <w:top w:val="single" w:sz="4" w:space="1" w:color="auto"/>
          <w:left w:val="single" w:sz="4" w:space="4" w:color="auto"/>
          <w:bottom w:val="single" w:sz="4" w:space="1" w:color="auto"/>
          <w:right w:val="single" w:sz="4" w:space="4" w:color="auto"/>
        </w:pBdr>
      </w:pPr>
    </w:p>
    <w:p w14:paraId="3ABE2884" w14:textId="77777777" w:rsidR="00855E10" w:rsidRDefault="00855E10" w:rsidP="0069099F">
      <w:pPr>
        <w:pBdr>
          <w:top w:val="single" w:sz="4" w:space="1" w:color="auto"/>
          <w:left w:val="single" w:sz="4" w:space="4" w:color="auto"/>
          <w:bottom w:val="single" w:sz="4" w:space="1" w:color="auto"/>
          <w:right w:val="single" w:sz="4" w:space="4" w:color="auto"/>
        </w:pBdr>
      </w:pPr>
    </w:p>
    <w:p w14:paraId="1BAFAB2C" w14:textId="77777777" w:rsidR="00C25BD3" w:rsidRDefault="00C25BD3" w:rsidP="00280B36"/>
    <w:p w14:paraId="227E0FE1" w14:textId="637AD04B" w:rsidR="00500E0D" w:rsidRDefault="00A36BBC" w:rsidP="00280B36">
      <w:r>
        <w:t>Resource</w:t>
      </w:r>
      <w:r w:rsidR="00500E0D">
        <w:t>:</w:t>
      </w:r>
      <w:r>
        <w:t xml:space="preserve"> </w:t>
      </w:r>
      <w:hyperlink r:id="rId10" w:history="1">
        <w:r w:rsidR="00500E0D" w:rsidRPr="00500E0D">
          <w:rPr>
            <w:rStyle w:val="Hyperlink"/>
          </w:rPr>
          <w:t>Working Alone Fact Sheet</w:t>
        </w:r>
      </w:hyperlink>
    </w:p>
    <w:p w14:paraId="2ACE3A38" w14:textId="77777777" w:rsidR="00905EF7" w:rsidRDefault="00905EF7" w:rsidP="004C0DC4">
      <w:pPr>
        <w:pStyle w:val="Heading2"/>
      </w:pPr>
      <w:r>
        <w:lastRenderedPageBreak/>
        <w:t>P</w:t>
      </w:r>
      <w:r w:rsidR="00FE2E23">
        <w:t xml:space="preserve">ersonal </w:t>
      </w:r>
      <w:r>
        <w:t>P</w:t>
      </w:r>
      <w:r w:rsidR="00FE2E23">
        <w:t xml:space="preserve">rotective </w:t>
      </w:r>
      <w:r>
        <w:t>E</w:t>
      </w:r>
      <w:r w:rsidR="00FE2E23">
        <w:t>quipment (PPE)</w:t>
      </w:r>
      <w:r>
        <w:t xml:space="preserve"> Requirements</w:t>
      </w:r>
    </w:p>
    <w:p w14:paraId="449C3A01" w14:textId="766F9049" w:rsidR="00905EF7" w:rsidRDefault="00FE2E23" w:rsidP="00280B36">
      <w:r>
        <w:t xml:space="preserve">All UMN workers are required to wear long pants/skirts and closed toe/heel shoes while in an area where hazardous materials are stored and used. Some laboratories require additional PPE depending on the </w:t>
      </w:r>
      <w:r w:rsidR="009A3F6B">
        <w:t xml:space="preserve">hazards and the </w:t>
      </w:r>
      <w:r>
        <w:t xml:space="preserve">work conducted there. </w:t>
      </w:r>
    </w:p>
    <w:tbl>
      <w:tblPr>
        <w:tblStyle w:val="TableGrid"/>
        <w:tblW w:w="0" w:type="auto"/>
        <w:tblLook w:val="04A0" w:firstRow="1" w:lastRow="0" w:firstColumn="1" w:lastColumn="0" w:noHBand="0" w:noVBand="1"/>
      </w:tblPr>
      <w:tblGrid>
        <w:gridCol w:w="9350"/>
      </w:tblGrid>
      <w:tr w:rsidR="00A36BBC" w14:paraId="7B9CDF02" w14:textId="77777777" w:rsidTr="00A36BBC">
        <w:tc>
          <w:tcPr>
            <w:tcW w:w="9350" w:type="dxa"/>
          </w:tcPr>
          <w:p w14:paraId="4C243E3F" w14:textId="77777777" w:rsidR="00A36BBC" w:rsidRDefault="00A36BBC" w:rsidP="00A36BBC">
            <w:r>
              <w:rPr>
                <w:highlight w:val="yellow"/>
              </w:rPr>
              <w:t>D</w:t>
            </w:r>
            <w:r w:rsidRPr="00905EF7">
              <w:rPr>
                <w:highlight w:val="yellow"/>
              </w:rPr>
              <w:t xml:space="preserve">ocument </w:t>
            </w:r>
            <w:r>
              <w:rPr>
                <w:highlight w:val="yellow"/>
              </w:rPr>
              <w:t>any</w:t>
            </w:r>
            <w:r w:rsidRPr="00905EF7">
              <w:rPr>
                <w:highlight w:val="yellow"/>
              </w:rPr>
              <w:t xml:space="preserve"> lab-specific </w:t>
            </w:r>
            <w:r>
              <w:rPr>
                <w:highlight w:val="yellow"/>
              </w:rPr>
              <w:t>PPE requirements</w:t>
            </w:r>
            <w:r w:rsidRPr="00905EF7">
              <w:rPr>
                <w:highlight w:val="yellow"/>
              </w:rPr>
              <w:t xml:space="preserve"> </w:t>
            </w:r>
            <w:r>
              <w:rPr>
                <w:highlight w:val="yellow"/>
              </w:rPr>
              <w:t>here</w:t>
            </w:r>
            <w:r w:rsidRPr="00905EF7">
              <w:rPr>
                <w:highlight w:val="yellow"/>
              </w:rPr>
              <w:t>.</w:t>
            </w:r>
          </w:p>
          <w:p w14:paraId="0D05466B" w14:textId="77777777" w:rsidR="00A36BBC" w:rsidRDefault="00A36BBC" w:rsidP="00280B36"/>
          <w:p w14:paraId="1C29688E" w14:textId="7D35CC8B" w:rsidR="00A36BBC" w:rsidRDefault="00A36BBC" w:rsidP="00280B36"/>
        </w:tc>
      </w:tr>
    </w:tbl>
    <w:p w14:paraId="273CBC7B" w14:textId="77777777" w:rsidR="00A36BBC" w:rsidRDefault="00A36BBC" w:rsidP="00280B36"/>
    <w:p w14:paraId="5868C524" w14:textId="2C421612" w:rsidR="00FE2E23" w:rsidRDefault="00FE2E23" w:rsidP="00280B36">
      <w:r>
        <w:t>R</w:t>
      </w:r>
      <w:r w:rsidR="00A36BBC">
        <w:t>esource</w:t>
      </w:r>
      <w:r>
        <w:t xml:space="preserve">: </w:t>
      </w:r>
      <w:hyperlink r:id="rId11" w:history="1">
        <w:r w:rsidRPr="00562176">
          <w:rPr>
            <w:rStyle w:val="Hyperlink"/>
          </w:rPr>
          <w:t>PPE Selection Guide</w:t>
        </w:r>
      </w:hyperlink>
    </w:p>
    <w:p w14:paraId="465FC880" w14:textId="77777777" w:rsidR="004F4396" w:rsidRDefault="004F4396" w:rsidP="00280B36"/>
    <w:p w14:paraId="639BA8D8" w14:textId="77777777" w:rsidR="00E93518" w:rsidRDefault="00983B42" w:rsidP="00983B42">
      <w:pPr>
        <w:pStyle w:val="Heading2"/>
      </w:pPr>
      <w:r>
        <w:t>Door S</w:t>
      </w:r>
      <w:r w:rsidR="00E93518">
        <w:t>ign</w:t>
      </w:r>
      <w:r>
        <w:t>age</w:t>
      </w:r>
    </w:p>
    <w:p w14:paraId="65A95835" w14:textId="77777777" w:rsidR="00E93518" w:rsidRDefault="00562176" w:rsidP="00E93518">
      <w:r>
        <w:t>The required UMN comprehensive</w:t>
      </w:r>
      <w:r w:rsidRPr="00562176">
        <w:t xml:space="preserve"> lab sign provide</w:t>
      </w:r>
      <w:r>
        <w:t>s</w:t>
      </w:r>
      <w:r w:rsidRPr="00562176">
        <w:t xml:space="preserve"> emergency responders, Facilities Management staff, and visitors with information regarding potential laboratory hazards, required precautions for entry, and contact information. </w:t>
      </w:r>
      <w:r>
        <w:t>It</w:t>
      </w:r>
      <w:r w:rsidRPr="00562176">
        <w:t xml:space="preserve"> fulfills several hazard posting requirements and makes hazard communication at the University of Minnesota more standardized and recognizable.</w:t>
      </w:r>
    </w:p>
    <w:tbl>
      <w:tblPr>
        <w:tblStyle w:val="TableGrid"/>
        <w:tblW w:w="0" w:type="auto"/>
        <w:tblLook w:val="04A0" w:firstRow="1" w:lastRow="0" w:firstColumn="1" w:lastColumn="0" w:noHBand="0" w:noVBand="1"/>
      </w:tblPr>
      <w:tblGrid>
        <w:gridCol w:w="9350"/>
      </w:tblGrid>
      <w:tr w:rsidR="00500953" w14:paraId="1506F141" w14:textId="77777777" w:rsidTr="00500953">
        <w:tc>
          <w:tcPr>
            <w:tcW w:w="9350" w:type="dxa"/>
          </w:tcPr>
          <w:p w14:paraId="1E4A0B78" w14:textId="23A27E98" w:rsidR="00500953" w:rsidRPr="00096963" w:rsidRDefault="00500953" w:rsidP="00500953">
            <w:pPr>
              <w:rPr>
                <w:highlight w:val="yellow"/>
              </w:rPr>
            </w:pPr>
            <w:r>
              <w:rPr>
                <w:highlight w:val="yellow"/>
              </w:rPr>
              <w:t>D</w:t>
            </w:r>
            <w:r w:rsidRPr="00562176">
              <w:rPr>
                <w:highlight w:val="yellow"/>
              </w:rPr>
              <w:t xml:space="preserve">ocument your lab-specific hazards </w:t>
            </w:r>
            <w:r>
              <w:rPr>
                <w:highlight w:val="yellow"/>
              </w:rPr>
              <w:t xml:space="preserve">here by </w:t>
            </w:r>
            <w:r w:rsidRPr="00096963">
              <w:rPr>
                <w:highlight w:val="yellow"/>
              </w:rPr>
              <w:t>list</w:t>
            </w:r>
            <w:r>
              <w:rPr>
                <w:highlight w:val="yellow"/>
              </w:rPr>
              <w:t>ing</w:t>
            </w:r>
            <w:r w:rsidRPr="00096963">
              <w:rPr>
                <w:highlight w:val="yellow"/>
              </w:rPr>
              <w:t xml:space="preserve"> </w:t>
            </w:r>
            <w:r>
              <w:rPr>
                <w:highlight w:val="yellow"/>
              </w:rPr>
              <w:t>examples of the</w:t>
            </w:r>
            <w:r w:rsidRPr="00096963">
              <w:rPr>
                <w:highlight w:val="yellow"/>
              </w:rPr>
              <w:t xml:space="preserve"> chemical hazard classes, radioactive, biosafety</w:t>
            </w:r>
            <w:r>
              <w:rPr>
                <w:highlight w:val="yellow"/>
              </w:rPr>
              <w:t xml:space="preserve"> risk level of the work in your lab that triggers the signage threshold (see the CHP link below for threshold levels). </w:t>
            </w:r>
          </w:p>
          <w:p w14:paraId="116071E9" w14:textId="77777777" w:rsidR="00500953" w:rsidRDefault="00500953" w:rsidP="00500953">
            <w:pPr>
              <w:rPr>
                <w:highlight w:val="yellow"/>
              </w:rPr>
            </w:pPr>
          </w:p>
          <w:p w14:paraId="7CECDF94" w14:textId="77777777" w:rsidR="00500953" w:rsidRDefault="00500953" w:rsidP="00500953">
            <w:pPr>
              <w:rPr>
                <w:highlight w:val="yellow"/>
              </w:rPr>
            </w:pPr>
            <w:r w:rsidRPr="00096963">
              <w:rPr>
                <w:highlight w:val="yellow"/>
              </w:rPr>
              <w:t xml:space="preserve">Hazard classes in use in this lab include: </w:t>
            </w:r>
          </w:p>
          <w:p w14:paraId="555D2E3E" w14:textId="07E1CFC8" w:rsidR="00500953" w:rsidRPr="00500953" w:rsidRDefault="00500953" w:rsidP="00500953">
            <w:pPr>
              <w:pStyle w:val="ListParagraph"/>
              <w:numPr>
                <w:ilvl w:val="0"/>
                <w:numId w:val="22"/>
              </w:numPr>
              <w:rPr>
                <w:highlight w:val="yellow"/>
              </w:rPr>
            </w:pPr>
            <w:r w:rsidRPr="00500953">
              <w:rPr>
                <w:highlight w:val="yellow"/>
              </w:rPr>
              <w:t>Chemical Example 1</w:t>
            </w:r>
          </w:p>
          <w:p w14:paraId="72C3E3A7" w14:textId="77777777" w:rsidR="00500953" w:rsidRPr="00096963" w:rsidRDefault="00500953" w:rsidP="00500953">
            <w:pPr>
              <w:pStyle w:val="ListParagraph"/>
              <w:numPr>
                <w:ilvl w:val="0"/>
                <w:numId w:val="22"/>
              </w:numPr>
              <w:rPr>
                <w:highlight w:val="yellow"/>
              </w:rPr>
            </w:pPr>
            <w:r w:rsidRPr="00096963">
              <w:rPr>
                <w:highlight w:val="yellow"/>
              </w:rPr>
              <w:t>Radiation</w:t>
            </w:r>
          </w:p>
          <w:p w14:paraId="6001636B" w14:textId="77777777" w:rsidR="00500953" w:rsidRPr="00096963" w:rsidRDefault="00500953" w:rsidP="00500953">
            <w:pPr>
              <w:pStyle w:val="ListParagraph"/>
              <w:numPr>
                <w:ilvl w:val="0"/>
                <w:numId w:val="22"/>
              </w:numPr>
              <w:rPr>
                <w:highlight w:val="yellow"/>
              </w:rPr>
            </w:pPr>
            <w:r w:rsidRPr="00096963">
              <w:rPr>
                <w:highlight w:val="yellow"/>
              </w:rPr>
              <w:t>Biological Risk Level</w:t>
            </w:r>
          </w:p>
          <w:p w14:paraId="3148813D" w14:textId="77777777" w:rsidR="00500953" w:rsidRDefault="00500953" w:rsidP="00E93518"/>
          <w:p w14:paraId="162B451C" w14:textId="4592D408" w:rsidR="00500953" w:rsidRDefault="00500953" w:rsidP="00E93518">
            <w:r>
              <w:rPr>
                <w:highlight w:val="yellow"/>
              </w:rPr>
              <w:t>C</w:t>
            </w:r>
            <w:r w:rsidRPr="00562176">
              <w:rPr>
                <w:highlight w:val="yellow"/>
              </w:rPr>
              <w:t>ustomize your door sign accordingly</w:t>
            </w:r>
            <w:r>
              <w:rPr>
                <w:highlight w:val="yellow"/>
              </w:rPr>
              <w:t xml:space="preserve"> and</w:t>
            </w:r>
            <w:r w:rsidRPr="00562176">
              <w:rPr>
                <w:highlight w:val="yellow"/>
              </w:rPr>
              <w:t xml:space="preserve"> update your sign as your lab contacts or lab hazards change.</w:t>
            </w:r>
          </w:p>
        </w:tc>
      </w:tr>
    </w:tbl>
    <w:p w14:paraId="44505C51" w14:textId="77777777" w:rsidR="00855E10" w:rsidRDefault="00855E10" w:rsidP="00E93518"/>
    <w:p w14:paraId="0BE15107" w14:textId="54D60E3A" w:rsidR="00562176" w:rsidRDefault="00562176" w:rsidP="00E93518">
      <w:r>
        <w:t xml:space="preserve">Resource:  </w:t>
      </w:r>
      <w:hyperlink r:id="rId12" w:history="1">
        <w:r w:rsidRPr="00562176">
          <w:rPr>
            <w:rStyle w:val="Hyperlink"/>
          </w:rPr>
          <w:t>Signage Requirements – UMN CHP</w:t>
        </w:r>
      </w:hyperlink>
    </w:p>
    <w:p w14:paraId="5DEE25D3" w14:textId="77777777" w:rsidR="00562176" w:rsidRDefault="00562176" w:rsidP="00E93518"/>
    <w:p w14:paraId="142DF6E8" w14:textId="77777777" w:rsidR="00E93518" w:rsidRPr="00E93518" w:rsidRDefault="00983B42" w:rsidP="00983B42">
      <w:pPr>
        <w:pStyle w:val="Heading2"/>
      </w:pPr>
      <w:r>
        <w:t>Hazard Communication and L</w:t>
      </w:r>
      <w:r w:rsidR="00E93518">
        <w:t>abeling</w:t>
      </w:r>
    </w:p>
    <w:p w14:paraId="4265E14C" w14:textId="0F2716D7" w:rsidR="00280B36" w:rsidRDefault="0009457F" w:rsidP="00280B36">
      <w:r w:rsidRPr="0009457F">
        <w:t>All chemicals in the laboratory are required to have a label that indicates chemical contents and hazard warnings. Labs are responsible for labeling chemicals that are transferred from manufacturer containers into a secondary container or chemicals that are synthesized in the lab.</w:t>
      </w:r>
    </w:p>
    <w:p w14:paraId="69A3EA07" w14:textId="44385519" w:rsidR="0009457F" w:rsidRDefault="0009457F" w:rsidP="00280B36">
      <w:r w:rsidRPr="0009457F">
        <w:t>Exemptions: Chemicals that will be used within one work shift and will not be unattended during the work period of their intended use.</w:t>
      </w:r>
    </w:p>
    <w:tbl>
      <w:tblPr>
        <w:tblStyle w:val="TableGrid"/>
        <w:tblW w:w="0" w:type="auto"/>
        <w:tblLook w:val="04A0" w:firstRow="1" w:lastRow="0" w:firstColumn="1" w:lastColumn="0" w:noHBand="0" w:noVBand="1"/>
      </w:tblPr>
      <w:tblGrid>
        <w:gridCol w:w="9350"/>
      </w:tblGrid>
      <w:tr w:rsidR="00697AE6" w14:paraId="3A0F3F04" w14:textId="77777777" w:rsidTr="00697AE6">
        <w:tc>
          <w:tcPr>
            <w:tcW w:w="9350" w:type="dxa"/>
          </w:tcPr>
          <w:p w14:paraId="1F6FEFAB" w14:textId="6AE9F083" w:rsidR="00C25BD3" w:rsidRDefault="00697AE6" w:rsidP="00C25BD3">
            <w:r>
              <w:rPr>
                <w:highlight w:val="yellow"/>
              </w:rPr>
              <w:t>D</w:t>
            </w:r>
            <w:r w:rsidRPr="006D6A19">
              <w:rPr>
                <w:highlight w:val="yellow"/>
              </w:rPr>
              <w:t>ocument your lab-specific hazard communication meth</w:t>
            </w:r>
            <w:r>
              <w:rPr>
                <w:highlight w:val="yellow"/>
              </w:rPr>
              <w:t>od here</w:t>
            </w:r>
            <w:r w:rsidRPr="006D6A19">
              <w:rPr>
                <w:highlight w:val="yellow"/>
              </w:rPr>
              <w:t>.</w:t>
            </w:r>
          </w:p>
          <w:p w14:paraId="726351B4" w14:textId="674249AC" w:rsidR="00C25BD3" w:rsidRDefault="00C25BD3" w:rsidP="00C25BD3"/>
          <w:p w14:paraId="0C948DC4" w14:textId="5C28AC89" w:rsidR="00C25BD3" w:rsidRDefault="00C25BD3" w:rsidP="00C25BD3"/>
        </w:tc>
      </w:tr>
    </w:tbl>
    <w:p w14:paraId="64479FC8" w14:textId="244A3C2E" w:rsidR="0009457F" w:rsidRDefault="0009457F" w:rsidP="00280B36">
      <w:r>
        <w:lastRenderedPageBreak/>
        <w:t xml:space="preserve">Resources: </w:t>
      </w:r>
    </w:p>
    <w:p w14:paraId="597DE97D" w14:textId="67B0FCAF" w:rsidR="0009457F" w:rsidRDefault="00463DF2" w:rsidP="00280B36">
      <w:hyperlink r:id="rId13" w:history="1">
        <w:r w:rsidR="0009457F" w:rsidRPr="0009457F">
          <w:rPr>
            <w:rStyle w:val="Hyperlink"/>
          </w:rPr>
          <w:t>Non-Manufacturer Container Labeling Fact Sheet</w:t>
        </w:r>
      </w:hyperlink>
    </w:p>
    <w:p w14:paraId="08C53B10" w14:textId="0C6F7DE5" w:rsidR="0009457F" w:rsidRDefault="00463DF2" w:rsidP="0009457F">
      <w:hyperlink r:id="rId14" w:history="1">
        <w:r w:rsidR="00347A3F">
          <w:rPr>
            <w:rStyle w:val="Hyperlink"/>
          </w:rPr>
          <w:t>Sample Chemical A</w:t>
        </w:r>
        <w:r w:rsidR="0009457F" w:rsidRPr="0009457F">
          <w:rPr>
            <w:rStyle w:val="Hyperlink"/>
          </w:rPr>
          <w:t xml:space="preserve">bbreviation </w:t>
        </w:r>
        <w:r w:rsidR="00347A3F">
          <w:rPr>
            <w:rStyle w:val="Hyperlink"/>
          </w:rPr>
          <w:t>K</w:t>
        </w:r>
        <w:r w:rsidR="0009457F" w:rsidRPr="0009457F">
          <w:rPr>
            <w:rStyle w:val="Hyperlink"/>
          </w:rPr>
          <w:t>ey</w:t>
        </w:r>
      </w:hyperlink>
    </w:p>
    <w:p w14:paraId="687ECED5" w14:textId="1406027E" w:rsidR="0009457F" w:rsidRDefault="0009457F" w:rsidP="0009457F">
      <w:pPr>
        <w:rPr>
          <w:rStyle w:val="Hyperlink"/>
        </w:rPr>
      </w:pPr>
      <w:r w:rsidRPr="00347A3F">
        <w:rPr>
          <w:rStyle w:val="Hyperlink"/>
        </w:rPr>
        <w:t>Ha</w:t>
      </w:r>
      <w:r w:rsidR="00347A3F">
        <w:rPr>
          <w:rStyle w:val="Hyperlink"/>
        </w:rPr>
        <w:t>zard Class Labels</w:t>
      </w:r>
    </w:p>
    <w:p w14:paraId="68DEFE3F" w14:textId="5D3A190F" w:rsidR="00500E0D" w:rsidRDefault="00463DF2" w:rsidP="0009457F">
      <w:hyperlink r:id="rId15" w:history="1">
        <w:r w:rsidR="00500E0D" w:rsidRPr="00500E0D">
          <w:rPr>
            <w:rStyle w:val="Hyperlink"/>
          </w:rPr>
          <w:t>Unattended Operations</w:t>
        </w:r>
      </w:hyperlink>
    </w:p>
    <w:p w14:paraId="42C9F4A2" w14:textId="77777777" w:rsidR="0009457F" w:rsidRDefault="0009457F" w:rsidP="00280B36"/>
    <w:p w14:paraId="5980F13B" w14:textId="77777777" w:rsidR="00280B36" w:rsidRDefault="00280B36" w:rsidP="00280B36">
      <w:pPr>
        <w:pStyle w:val="Heading2"/>
      </w:pPr>
      <w:r>
        <w:t>Chemical Inventory</w:t>
      </w:r>
    </w:p>
    <w:p w14:paraId="6DCFA849" w14:textId="26AFA81F" w:rsidR="00D943D5" w:rsidRDefault="00D943D5" w:rsidP="00D943D5">
      <w:r>
        <w:t xml:space="preserve">All laboratories at UMN are required to keep an inventory of their hazardous chemicals and reconcile it annually. </w:t>
      </w:r>
    </w:p>
    <w:p w14:paraId="4B786790" w14:textId="0CFA1F4F" w:rsidR="00D943D5" w:rsidRDefault="00D943D5" w:rsidP="00280B36">
      <w:r>
        <w:t xml:space="preserve">UHS in the process of implementing the chemical inventory module in </w:t>
      </w:r>
      <w:hyperlink r:id="rId16" w:history="1">
        <w:proofErr w:type="spellStart"/>
        <w:r w:rsidRPr="00D943D5">
          <w:rPr>
            <w:rStyle w:val="Hyperlink"/>
          </w:rPr>
          <w:t>Chematix</w:t>
        </w:r>
        <w:proofErr w:type="spellEnd"/>
      </w:hyperlink>
      <w:r>
        <w:t xml:space="preserve">, our safety management software. Labs will be contacted by their Research Safety Partner and Department Safety Officer when it is their turn to transfer their chemical inventory into </w:t>
      </w:r>
      <w:proofErr w:type="spellStart"/>
      <w:r>
        <w:t>Chematix</w:t>
      </w:r>
      <w:proofErr w:type="spellEnd"/>
      <w:r>
        <w:t>. If you have questions about this process, contact your Research Safety Partner directly.</w:t>
      </w:r>
    </w:p>
    <w:tbl>
      <w:tblPr>
        <w:tblStyle w:val="TableGrid"/>
        <w:tblW w:w="0" w:type="auto"/>
        <w:tblLook w:val="04A0" w:firstRow="1" w:lastRow="0" w:firstColumn="1" w:lastColumn="0" w:noHBand="0" w:noVBand="1"/>
      </w:tblPr>
      <w:tblGrid>
        <w:gridCol w:w="9350"/>
      </w:tblGrid>
      <w:tr w:rsidR="00CA1FA2" w14:paraId="77159C1B" w14:textId="77777777" w:rsidTr="00CA1FA2">
        <w:tc>
          <w:tcPr>
            <w:tcW w:w="9350" w:type="dxa"/>
          </w:tcPr>
          <w:p w14:paraId="1312A92E" w14:textId="6D8B70D1" w:rsidR="00CA1FA2" w:rsidRPr="00280B36" w:rsidRDefault="00CA1FA2" w:rsidP="00CA1FA2">
            <w:r>
              <w:rPr>
                <w:highlight w:val="yellow"/>
              </w:rPr>
              <w:t xml:space="preserve">Document any inventory-specific information here. For example, is your inventory kept solely in </w:t>
            </w:r>
            <w:proofErr w:type="spellStart"/>
            <w:r>
              <w:rPr>
                <w:highlight w:val="yellow"/>
              </w:rPr>
              <w:t>Chematix</w:t>
            </w:r>
            <w:proofErr w:type="spellEnd"/>
            <w:r>
              <w:rPr>
                <w:highlight w:val="yellow"/>
              </w:rPr>
              <w:t xml:space="preserve">, or is it in another system (i.e. </w:t>
            </w:r>
            <w:proofErr w:type="spellStart"/>
            <w:r>
              <w:rPr>
                <w:highlight w:val="yellow"/>
              </w:rPr>
              <w:t>Quartzy</w:t>
            </w:r>
            <w:proofErr w:type="spellEnd"/>
            <w:r>
              <w:rPr>
                <w:highlight w:val="yellow"/>
              </w:rPr>
              <w:t xml:space="preserve">, Google Sheets, etc.)? </w:t>
            </w:r>
          </w:p>
          <w:p w14:paraId="130997BC" w14:textId="77777777" w:rsidR="00CA1FA2" w:rsidRDefault="00CA1FA2">
            <w:pPr>
              <w:rPr>
                <w:rFonts w:cstheme="minorHAnsi"/>
              </w:rPr>
            </w:pPr>
          </w:p>
          <w:p w14:paraId="3BDD9B8E" w14:textId="77777777" w:rsidR="00CA1FA2" w:rsidRDefault="00CA1FA2">
            <w:pPr>
              <w:rPr>
                <w:rFonts w:cstheme="minorHAnsi"/>
              </w:rPr>
            </w:pPr>
          </w:p>
          <w:p w14:paraId="0827B9F5" w14:textId="720EC662" w:rsidR="00CA1FA2" w:rsidRDefault="00CA1FA2">
            <w:pPr>
              <w:rPr>
                <w:rFonts w:cstheme="minorHAnsi"/>
              </w:rPr>
            </w:pPr>
          </w:p>
        </w:tc>
      </w:tr>
    </w:tbl>
    <w:p w14:paraId="73F8379D" w14:textId="77777777" w:rsidR="000F31B8" w:rsidRPr="00857A7B" w:rsidRDefault="000F31B8">
      <w:pPr>
        <w:rPr>
          <w:rFonts w:eastAsiaTheme="majorEastAsia" w:cstheme="minorHAnsi"/>
          <w:b/>
          <w:sz w:val="32"/>
          <w:szCs w:val="32"/>
        </w:rPr>
      </w:pPr>
      <w:r w:rsidRPr="00857A7B">
        <w:rPr>
          <w:rFonts w:cstheme="minorHAnsi"/>
        </w:rPr>
        <w:br w:type="page"/>
      </w:r>
    </w:p>
    <w:p w14:paraId="147A6EE9" w14:textId="77777777" w:rsidR="00904D7F" w:rsidRPr="00857A7B" w:rsidRDefault="00280B36" w:rsidP="00857A7B">
      <w:pPr>
        <w:pStyle w:val="Heading1"/>
      </w:pPr>
      <w:r>
        <w:lastRenderedPageBreak/>
        <w:t>Hazard Assessments</w:t>
      </w:r>
    </w:p>
    <w:p w14:paraId="37FD9146" w14:textId="22358B22" w:rsidR="00E93518" w:rsidRDefault="00E93518" w:rsidP="00857A7B">
      <w:pPr>
        <w:pStyle w:val="Heading2"/>
      </w:pPr>
    </w:p>
    <w:p w14:paraId="1EE83BA8" w14:textId="0270C080" w:rsidR="00456833" w:rsidRDefault="00532919" w:rsidP="00456833">
      <w:r w:rsidRPr="002314AF">
        <w:t xml:space="preserve">Hazard assessments are important </w:t>
      </w:r>
      <w:r w:rsidR="002314AF" w:rsidRPr="002314AF">
        <w:t>and</w:t>
      </w:r>
      <w:r w:rsidR="00F14C4B" w:rsidRPr="002314AF">
        <w:t xml:space="preserve"> </w:t>
      </w:r>
      <w:r w:rsidRPr="002314AF">
        <w:t>must</w:t>
      </w:r>
      <w:r w:rsidR="00F14C4B" w:rsidRPr="002314AF">
        <w:t xml:space="preserve"> be performed </w:t>
      </w:r>
      <w:r w:rsidR="00F14C4B">
        <w:t>on procedures that are new to the laboratory or have not been studied previou</w:t>
      </w:r>
      <w:r>
        <w:t xml:space="preserve">sly. The level of formality and what you need to document </w:t>
      </w:r>
      <w:r w:rsidR="00F14C4B">
        <w:t xml:space="preserve">will depend on the process being examined. </w:t>
      </w:r>
    </w:p>
    <w:p w14:paraId="673A707B" w14:textId="77777777" w:rsidR="00532919" w:rsidRDefault="00532919" w:rsidP="00456833"/>
    <w:p w14:paraId="251CE588" w14:textId="0F7188AE" w:rsidR="00F16CB2" w:rsidRDefault="00553C1A" w:rsidP="00456833">
      <w:r>
        <w:rPr>
          <w:highlight w:val="yellow"/>
        </w:rPr>
        <w:t>Use</w:t>
      </w:r>
      <w:r w:rsidR="00F16CB2" w:rsidRPr="00F16CB2">
        <w:rPr>
          <w:highlight w:val="yellow"/>
        </w:rPr>
        <w:t xml:space="preserve"> the following re</w:t>
      </w:r>
      <w:r w:rsidR="00532919">
        <w:rPr>
          <w:highlight w:val="yellow"/>
        </w:rPr>
        <w:t xml:space="preserve">sources to perform </w:t>
      </w:r>
      <w:r w:rsidR="00F16CB2" w:rsidRPr="00F16CB2">
        <w:rPr>
          <w:highlight w:val="yellow"/>
        </w:rPr>
        <w:t>hazard assessments for your laboratory procedures. Your Research Safety Partner can help you with this process. All hazard asses</w:t>
      </w:r>
      <w:r w:rsidR="00532919">
        <w:rPr>
          <w:highlight w:val="yellow"/>
        </w:rPr>
        <w:t>sment forms</w:t>
      </w:r>
      <w:r w:rsidR="002314AF">
        <w:rPr>
          <w:highlight w:val="yellow"/>
        </w:rPr>
        <w:t xml:space="preserve"> should be documented here in your LSP</w:t>
      </w:r>
      <w:r w:rsidR="00F16CB2" w:rsidRPr="00F16CB2">
        <w:rPr>
          <w:highlight w:val="yellow"/>
        </w:rPr>
        <w:t>.</w:t>
      </w:r>
    </w:p>
    <w:p w14:paraId="3738AF3E" w14:textId="77777777" w:rsidR="00F16CB2" w:rsidRPr="00456833" w:rsidRDefault="00F16CB2" w:rsidP="00456833"/>
    <w:p w14:paraId="15BAFFDA" w14:textId="241354E5" w:rsidR="00E93518" w:rsidRPr="00E857F2" w:rsidRDefault="00E93518" w:rsidP="00E93518">
      <w:pPr>
        <w:pStyle w:val="Heading2"/>
        <w:rPr>
          <w:b w:val="0"/>
        </w:rPr>
      </w:pPr>
      <w:r w:rsidRPr="00E857F2">
        <w:rPr>
          <w:b w:val="0"/>
        </w:rPr>
        <w:t>Resources</w:t>
      </w:r>
      <w:r w:rsidR="00E857F2">
        <w:rPr>
          <w:b w:val="0"/>
        </w:rPr>
        <w:t>:</w:t>
      </w:r>
    </w:p>
    <w:p w14:paraId="1F96417F" w14:textId="3BD2AB2A" w:rsidR="00456833" w:rsidRDefault="00463DF2" w:rsidP="00456833">
      <w:hyperlink r:id="rId17" w:history="1">
        <w:r w:rsidR="00456833" w:rsidRPr="00456833">
          <w:rPr>
            <w:rStyle w:val="Hyperlink"/>
          </w:rPr>
          <w:t>ACS “Identifying and Evaluating Hazards in Research Laboratories” Document</w:t>
        </w:r>
      </w:hyperlink>
    </w:p>
    <w:p w14:paraId="625B56E3" w14:textId="289DEBB1" w:rsidR="00456833" w:rsidRDefault="00463DF2" w:rsidP="00456833">
      <w:hyperlink r:id="rId18" w:history="1">
        <w:r w:rsidR="00456833" w:rsidRPr="00456833">
          <w:rPr>
            <w:rStyle w:val="Hyperlink"/>
          </w:rPr>
          <w:t>Hazard Assessment in Research Laboratories</w:t>
        </w:r>
      </w:hyperlink>
    </w:p>
    <w:p w14:paraId="652133AE" w14:textId="4F709295" w:rsidR="00456833" w:rsidRDefault="00456833" w:rsidP="00456833">
      <w:r>
        <w:t xml:space="preserve">Prudent Practices in the Laboratory, Chapter 4 </w:t>
      </w:r>
      <w:hyperlink r:id="rId19" w:history="1">
        <w:r w:rsidRPr="00456833">
          <w:rPr>
            <w:rStyle w:val="Hyperlink"/>
          </w:rPr>
          <w:t>Evaluating Hazards and Assessing Risks in the Laboratory</w:t>
        </w:r>
      </w:hyperlink>
    </w:p>
    <w:p w14:paraId="41F6045E" w14:textId="45C885A8" w:rsidR="00983B42" w:rsidRDefault="00456833" w:rsidP="00456833">
      <w:r>
        <w:t xml:space="preserve">Laboratory Safety for Chemistry Students by Hill </w:t>
      </w:r>
      <w:proofErr w:type="spellStart"/>
      <w:r>
        <w:t>Finster</w:t>
      </w:r>
      <w:proofErr w:type="spellEnd"/>
      <w:r>
        <w:t>, Wiley 2010</w:t>
      </w:r>
    </w:p>
    <w:p w14:paraId="16127081" w14:textId="0187A11A" w:rsidR="000F31B8" w:rsidRPr="00E93518" w:rsidRDefault="00463DF2" w:rsidP="00E93518">
      <w:hyperlink r:id="rId20" w:history="1">
        <w:r w:rsidR="00456833" w:rsidRPr="00456833">
          <w:rPr>
            <w:rStyle w:val="Hyperlink"/>
          </w:rPr>
          <w:t xml:space="preserve">UMN Chemical Hygiene Plan – </w:t>
        </w:r>
        <w:r w:rsidR="00BA5AA1">
          <w:rPr>
            <w:rStyle w:val="Hyperlink"/>
          </w:rPr>
          <w:t>Experiment</w:t>
        </w:r>
      </w:hyperlink>
      <w:r w:rsidR="00BA5AA1">
        <w:rPr>
          <w:rStyle w:val="Hyperlink"/>
        </w:rPr>
        <w:t xml:space="preserve"> Planning and SOPs</w:t>
      </w:r>
      <w:r w:rsidR="000F31B8" w:rsidRPr="00857A7B">
        <w:br w:type="page"/>
      </w:r>
    </w:p>
    <w:p w14:paraId="5C72BCFC" w14:textId="77777777" w:rsidR="006A1D98" w:rsidRPr="00857A7B" w:rsidRDefault="00280B36" w:rsidP="006A1D98">
      <w:pPr>
        <w:pStyle w:val="Heading1"/>
        <w:rPr>
          <w:rFonts w:cstheme="minorHAnsi"/>
        </w:rPr>
      </w:pPr>
      <w:r>
        <w:rPr>
          <w:rFonts w:cstheme="minorHAnsi"/>
        </w:rPr>
        <w:lastRenderedPageBreak/>
        <w:t>Standard Operating Procedures (SOPs)</w:t>
      </w:r>
    </w:p>
    <w:p w14:paraId="117F46EB" w14:textId="77777777" w:rsidR="002557F2" w:rsidRDefault="002557F2" w:rsidP="002557F2">
      <w:pPr>
        <w:rPr>
          <w:rFonts w:cstheme="minorHAnsi"/>
        </w:rPr>
      </w:pPr>
    </w:p>
    <w:p w14:paraId="719335A1" w14:textId="1D9681B6" w:rsidR="00B3425E" w:rsidRDefault="002557F2" w:rsidP="00B3425E">
      <w:pPr>
        <w:rPr>
          <w:rFonts w:cstheme="minorHAnsi"/>
        </w:rPr>
      </w:pPr>
      <w:r w:rsidRPr="002557F2">
        <w:rPr>
          <w:rFonts w:cstheme="minorHAnsi"/>
        </w:rPr>
        <w:t>A</w:t>
      </w:r>
      <w:r>
        <w:rPr>
          <w:rFonts w:cstheme="minorHAnsi"/>
        </w:rPr>
        <w:t>n</w:t>
      </w:r>
      <w:r w:rsidRPr="002557F2">
        <w:rPr>
          <w:rFonts w:cstheme="minorHAnsi"/>
        </w:rPr>
        <w:t xml:space="preserve"> SOP is a documented set of instructions, used to standardize a method and communicate hazards for a specific procedure, process, chemical class, chemical or piece of equipment.</w:t>
      </w:r>
      <w:r w:rsidR="007E41EA">
        <w:rPr>
          <w:rFonts w:cstheme="minorHAnsi"/>
        </w:rPr>
        <w:t xml:space="preserve"> Below are specific examples of where SOPs may be required.</w:t>
      </w:r>
      <w:r w:rsidR="00B3425E">
        <w:rPr>
          <w:rFonts w:cstheme="minorHAnsi"/>
        </w:rPr>
        <w:t xml:space="preserve"> </w:t>
      </w:r>
      <w:r w:rsidR="00B3425E">
        <w:rPr>
          <w:rFonts w:cstheme="minorHAnsi"/>
          <w:highlight w:val="yellow"/>
        </w:rPr>
        <w:t>Attach or link your lab-specific SOPs here in your LS</w:t>
      </w:r>
      <w:r w:rsidR="00B3425E" w:rsidRPr="00553C1A">
        <w:rPr>
          <w:rFonts w:cstheme="minorHAnsi"/>
          <w:highlight w:val="yellow"/>
        </w:rPr>
        <w:t>P.</w:t>
      </w:r>
    </w:p>
    <w:p w14:paraId="2051FF72" w14:textId="06C7C4AE" w:rsidR="002557F2" w:rsidRDefault="002557F2" w:rsidP="002557F2">
      <w:pPr>
        <w:rPr>
          <w:rFonts w:cstheme="minorHAnsi"/>
        </w:rPr>
      </w:pPr>
    </w:p>
    <w:p w14:paraId="13E03EA2" w14:textId="77777777" w:rsidR="002557F2" w:rsidRPr="002557F2" w:rsidRDefault="002557F2" w:rsidP="007E41EA">
      <w:pPr>
        <w:pStyle w:val="Heading2"/>
      </w:pPr>
      <w:r w:rsidRPr="002557F2">
        <w:t>Chemical Classes</w:t>
      </w:r>
    </w:p>
    <w:p w14:paraId="62ED607C" w14:textId="79CDA87E" w:rsidR="002557F2" w:rsidRPr="002557F2" w:rsidRDefault="002557F2" w:rsidP="002557F2">
      <w:pPr>
        <w:rPr>
          <w:rFonts w:cstheme="minorHAnsi"/>
        </w:rPr>
      </w:pPr>
      <w:r>
        <w:rPr>
          <w:rFonts w:cstheme="minorHAnsi"/>
        </w:rPr>
        <w:t xml:space="preserve">Commonly used chemical hazard classes are often treated in a similar manner, and a Hazard Class SOP is sufficient to document the safe use and handling of the entire class. </w:t>
      </w:r>
      <w:r w:rsidR="007E41EA">
        <w:rPr>
          <w:rFonts w:cstheme="minorHAnsi"/>
        </w:rPr>
        <w:t>University Health and Safety have created hazard class SOP templates with general recommendations of safe use and storage of several hazard classes of chemicals. As always, customize the SOP to fit your own lab-specific limitations.</w:t>
      </w:r>
    </w:p>
    <w:p w14:paraId="479B4F43" w14:textId="25B7FD17" w:rsidR="002557F2" w:rsidRDefault="002557F2" w:rsidP="002557F2">
      <w:pPr>
        <w:rPr>
          <w:rFonts w:cstheme="minorHAnsi"/>
        </w:rPr>
      </w:pPr>
      <w:r>
        <w:rPr>
          <w:rFonts w:cstheme="minorHAnsi"/>
        </w:rPr>
        <w:t>Examples</w:t>
      </w:r>
      <w:r w:rsidRPr="002557F2">
        <w:rPr>
          <w:rFonts w:cstheme="minorHAnsi"/>
        </w:rPr>
        <w:t xml:space="preserve">: </w:t>
      </w:r>
      <w:r>
        <w:rPr>
          <w:rFonts w:cstheme="minorHAnsi"/>
        </w:rPr>
        <w:t>f</w:t>
      </w:r>
      <w:r w:rsidR="007E41EA">
        <w:rPr>
          <w:rFonts w:cstheme="minorHAnsi"/>
        </w:rPr>
        <w:t xml:space="preserve">lammables, oxidizers, </w:t>
      </w:r>
      <w:proofErr w:type="spellStart"/>
      <w:r w:rsidR="007E41EA">
        <w:rPr>
          <w:rFonts w:cstheme="minorHAnsi"/>
        </w:rPr>
        <w:t>reactives</w:t>
      </w:r>
      <w:proofErr w:type="spellEnd"/>
      <w:r w:rsidRPr="002557F2">
        <w:rPr>
          <w:rFonts w:cstheme="minorHAnsi"/>
        </w:rPr>
        <w:t>, corrosives, compressed gases, toxics</w:t>
      </w:r>
    </w:p>
    <w:p w14:paraId="1E7524B6" w14:textId="0F0E2D4A" w:rsidR="007E41EA" w:rsidRDefault="007E41EA" w:rsidP="002557F2">
      <w:pPr>
        <w:rPr>
          <w:rFonts w:cstheme="minorHAnsi"/>
        </w:rPr>
      </w:pPr>
    </w:p>
    <w:p w14:paraId="5AA768F7" w14:textId="77777777" w:rsidR="007E41EA" w:rsidRDefault="007E41EA" w:rsidP="007E41EA">
      <w:pPr>
        <w:pStyle w:val="Heading2"/>
      </w:pPr>
      <w:r w:rsidRPr="002557F2">
        <w:t>Individual Chemicals</w:t>
      </w:r>
    </w:p>
    <w:p w14:paraId="6372C556" w14:textId="77777777" w:rsidR="007E41EA" w:rsidRPr="002557F2" w:rsidRDefault="007E41EA" w:rsidP="007E41EA">
      <w:pPr>
        <w:rPr>
          <w:rFonts w:cstheme="minorHAnsi"/>
        </w:rPr>
      </w:pPr>
      <w:r>
        <w:rPr>
          <w:rFonts w:cstheme="minorHAnsi"/>
        </w:rPr>
        <w:t xml:space="preserve">Certain high-hazard chemicals may require their own SOP, especially if special working procedures are required or if the hazard posed by the chemical requires special emergency treatment upon exposure. </w:t>
      </w:r>
    </w:p>
    <w:p w14:paraId="45096CE0" w14:textId="77777777" w:rsidR="007E41EA" w:rsidRPr="002557F2" w:rsidRDefault="007E41EA" w:rsidP="007E41EA">
      <w:pPr>
        <w:rPr>
          <w:rFonts w:cstheme="minorHAnsi"/>
        </w:rPr>
      </w:pPr>
      <w:r>
        <w:rPr>
          <w:rFonts w:cstheme="minorHAnsi"/>
        </w:rPr>
        <w:t>Examples</w:t>
      </w:r>
      <w:r w:rsidRPr="002557F2">
        <w:rPr>
          <w:rFonts w:cstheme="minorHAnsi"/>
        </w:rPr>
        <w:t xml:space="preserve">: </w:t>
      </w:r>
      <w:r>
        <w:rPr>
          <w:rFonts w:cstheme="minorHAnsi"/>
        </w:rPr>
        <w:t>hydrofluoric acid,</w:t>
      </w:r>
      <w:r w:rsidRPr="002557F2">
        <w:rPr>
          <w:rFonts w:cstheme="minorHAnsi"/>
        </w:rPr>
        <w:t xml:space="preserve"> </w:t>
      </w:r>
      <w:r>
        <w:rPr>
          <w:rFonts w:cstheme="minorHAnsi"/>
        </w:rPr>
        <w:t>osmium t</w:t>
      </w:r>
      <w:r w:rsidRPr="002557F2">
        <w:rPr>
          <w:rFonts w:cstheme="minorHAnsi"/>
        </w:rPr>
        <w:t>etroxide</w:t>
      </w:r>
    </w:p>
    <w:p w14:paraId="29C0258F" w14:textId="77777777" w:rsidR="002557F2" w:rsidRPr="002557F2" w:rsidRDefault="002557F2" w:rsidP="002557F2">
      <w:pPr>
        <w:rPr>
          <w:rFonts w:cstheme="minorHAnsi"/>
        </w:rPr>
      </w:pPr>
    </w:p>
    <w:p w14:paraId="4B6DAF0C" w14:textId="77777777" w:rsidR="002557F2" w:rsidRPr="002557F2" w:rsidRDefault="002557F2" w:rsidP="007E41EA">
      <w:pPr>
        <w:pStyle w:val="Heading2"/>
      </w:pPr>
      <w:r w:rsidRPr="002557F2">
        <w:t>Equipment</w:t>
      </w:r>
    </w:p>
    <w:p w14:paraId="0956C24F" w14:textId="77777777" w:rsidR="004E608E" w:rsidRDefault="007E41EA" w:rsidP="002557F2">
      <w:pPr>
        <w:rPr>
          <w:rFonts w:cstheme="minorHAnsi"/>
        </w:rPr>
      </w:pPr>
      <w:r>
        <w:rPr>
          <w:rFonts w:cstheme="minorHAnsi"/>
        </w:rPr>
        <w:t>Some laboratory equipment may require the use of an SOP for safe and proper use. Consider SOPs for equipment that involve high hazard operations (i.e. high/low temperature, high/low pressure,</w:t>
      </w:r>
      <w:r w:rsidR="004E608E">
        <w:rPr>
          <w:rFonts w:cstheme="minorHAnsi"/>
        </w:rPr>
        <w:t xml:space="preserve"> etc.)</w:t>
      </w:r>
    </w:p>
    <w:p w14:paraId="49E13FDE" w14:textId="6F54C971" w:rsidR="002557F2" w:rsidRPr="002557F2" w:rsidRDefault="004E608E" w:rsidP="002557F2">
      <w:pPr>
        <w:rPr>
          <w:rFonts w:cstheme="minorHAnsi"/>
        </w:rPr>
      </w:pPr>
      <w:r>
        <w:rPr>
          <w:rFonts w:cstheme="minorHAnsi"/>
        </w:rPr>
        <w:t xml:space="preserve">Examples: UV lights, rotary evaporators, </w:t>
      </w:r>
      <w:r w:rsidR="00657069">
        <w:rPr>
          <w:rFonts w:cstheme="minorHAnsi"/>
        </w:rPr>
        <w:t>glove boxes, anaerobic chambers, lasers</w:t>
      </w:r>
    </w:p>
    <w:p w14:paraId="6502662C" w14:textId="426B9936" w:rsidR="002557F2" w:rsidRPr="002557F2" w:rsidRDefault="002557F2" w:rsidP="002557F2">
      <w:pPr>
        <w:rPr>
          <w:rFonts w:cstheme="minorHAnsi"/>
        </w:rPr>
      </w:pPr>
    </w:p>
    <w:p w14:paraId="28169FE5" w14:textId="77777777" w:rsidR="002557F2" w:rsidRPr="002557F2" w:rsidRDefault="002557F2" w:rsidP="007E41EA">
      <w:pPr>
        <w:pStyle w:val="Heading2"/>
      </w:pPr>
      <w:r w:rsidRPr="002557F2">
        <w:t>Chemical Process or Procedures</w:t>
      </w:r>
    </w:p>
    <w:p w14:paraId="0700DBFA" w14:textId="2CE409A3" w:rsidR="002557F2" w:rsidRPr="002557F2" w:rsidRDefault="00F41053" w:rsidP="002557F2">
      <w:pPr>
        <w:rPr>
          <w:rFonts w:cstheme="minorHAnsi"/>
        </w:rPr>
      </w:pPr>
      <w:r>
        <w:rPr>
          <w:rFonts w:cstheme="minorHAnsi"/>
        </w:rPr>
        <w:t>Common lab chemical processes or procedures may require an SOP depending on the hazard level and the desire for reproducibility. For hazardous lab processes, an SOP should document the finding of a hazard assessment of the process.</w:t>
      </w:r>
    </w:p>
    <w:p w14:paraId="28E8A0E4" w14:textId="64665A80" w:rsidR="002557F2" w:rsidRPr="002557F2" w:rsidRDefault="00F41053" w:rsidP="00F41053">
      <w:pPr>
        <w:rPr>
          <w:rFonts w:cstheme="minorHAnsi"/>
        </w:rPr>
      </w:pPr>
      <w:r>
        <w:rPr>
          <w:rFonts w:cstheme="minorHAnsi"/>
        </w:rPr>
        <w:t>Examples</w:t>
      </w:r>
      <w:r w:rsidR="002557F2" w:rsidRPr="002557F2">
        <w:rPr>
          <w:rFonts w:cstheme="minorHAnsi"/>
        </w:rPr>
        <w:t xml:space="preserve">: </w:t>
      </w:r>
      <w:r w:rsidR="006865C9">
        <w:rPr>
          <w:rFonts w:cstheme="minorHAnsi"/>
        </w:rPr>
        <w:t>acid digestion, acid or base cleaning baths, hydrogenation reactions</w:t>
      </w:r>
    </w:p>
    <w:p w14:paraId="5B181F4F" w14:textId="77777777" w:rsidR="005A63FA" w:rsidRDefault="005A63FA" w:rsidP="00E93518">
      <w:pPr>
        <w:pStyle w:val="Heading2"/>
        <w:rPr>
          <w:b w:val="0"/>
        </w:rPr>
      </w:pPr>
    </w:p>
    <w:p w14:paraId="149F39E0" w14:textId="51D45D9D" w:rsidR="00E93518" w:rsidRPr="005A63FA" w:rsidRDefault="00E93518" w:rsidP="00E93518">
      <w:pPr>
        <w:pStyle w:val="Heading2"/>
        <w:rPr>
          <w:b w:val="0"/>
        </w:rPr>
      </w:pPr>
      <w:r w:rsidRPr="005A63FA">
        <w:rPr>
          <w:b w:val="0"/>
        </w:rPr>
        <w:t>Resources</w:t>
      </w:r>
      <w:r w:rsidR="005A63FA" w:rsidRPr="005A63FA">
        <w:rPr>
          <w:b w:val="0"/>
        </w:rPr>
        <w:t>:</w:t>
      </w:r>
    </w:p>
    <w:p w14:paraId="3B7BF79A" w14:textId="08E86B30" w:rsidR="00E93518" w:rsidRDefault="00463DF2" w:rsidP="00E93518">
      <w:hyperlink r:id="rId21" w:history="1">
        <w:r w:rsidR="00631945" w:rsidRPr="00631945">
          <w:rPr>
            <w:rStyle w:val="Hyperlink"/>
          </w:rPr>
          <w:t>Hazard Class SOP Templates</w:t>
        </w:r>
      </w:hyperlink>
    </w:p>
    <w:p w14:paraId="4FC309E6" w14:textId="18299DFE" w:rsidR="000F31B8" w:rsidRPr="00857A7B" w:rsidRDefault="00463DF2">
      <w:pPr>
        <w:rPr>
          <w:rFonts w:eastAsiaTheme="majorEastAsia" w:cstheme="minorHAnsi"/>
          <w:b/>
          <w:sz w:val="32"/>
          <w:szCs w:val="32"/>
        </w:rPr>
      </w:pPr>
      <w:hyperlink r:id="rId22" w:history="1">
        <w:r w:rsidR="00631945" w:rsidRPr="00631945">
          <w:rPr>
            <w:rStyle w:val="Hyperlink"/>
          </w:rPr>
          <w:t>Animal Work (IACUC) Resource Folder</w:t>
        </w:r>
      </w:hyperlink>
      <w:r w:rsidR="000F31B8" w:rsidRPr="00857A7B">
        <w:rPr>
          <w:rFonts w:cstheme="minorHAnsi"/>
        </w:rPr>
        <w:br w:type="page"/>
      </w:r>
    </w:p>
    <w:p w14:paraId="085FAE99" w14:textId="77777777" w:rsidR="006A1D98" w:rsidRDefault="00C9079F" w:rsidP="006A1D98">
      <w:pPr>
        <w:pStyle w:val="Heading1"/>
        <w:rPr>
          <w:rFonts w:cstheme="minorHAnsi"/>
        </w:rPr>
      </w:pPr>
      <w:r>
        <w:rPr>
          <w:rFonts w:cstheme="minorHAnsi"/>
        </w:rPr>
        <w:lastRenderedPageBreak/>
        <w:t>Emergency Procedures</w:t>
      </w:r>
    </w:p>
    <w:p w14:paraId="4C1CCDDC" w14:textId="77777777" w:rsidR="00C9079F" w:rsidRDefault="00C9079F" w:rsidP="00C9079F"/>
    <w:p w14:paraId="08124512" w14:textId="77777777" w:rsidR="00983B42" w:rsidRDefault="00983B42" w:rsidP="00983B42">
      <w:pPr>
        <w:pStyle w:val="Heading2"/>
      </w:pPr>
      <w:r>
        <w:t>Lab Emergency Preparedness Plan</w:t>
      </w:r>
    </w:p>
    <w:p w14:paraId="5391305E" w14:textId="3460F583" w:rsidR="006168F4" w:rsidRDefault="006168F4" w:rsidP="00983B42">
      <w:r>
        <w:t>The</w:t>
      </w:r>
      <w:r w:rsidR="0095026B">
        <w:t xml:space="preserve"> lab</w:t>
      </w:r>
      <w:r>
        <w:t xml:space="preserve"> </w:t>
      </w:r>
      <w:hyperlink r:id="rId23" w:history="1">
        <w:r w:rsidRPr="006168F4">
          <w:rPr>
            <w:rStyle w:val="Hyperlink"/>
          </w:rPr>
          <w:t>Emergency Preparedness Plan</w:t>
        </w:r>
      </w:hyperlink>
      <w:r w:rsidRPr="006168F4">
        <w:t xml:space="preserve"> </w:t>
      </w:r>
      <w:r w:rsidR="0095026B">
        <w:t xml:space="preserve">(EPP) </w:t>
      </w:r>
      <w:r w:rsidRPr="006168F4">
        <w:t>provides lab occupants with room-specific instructions on wha</w:t>
      </w:r>
      <w:r>
        <w:t xml:space="preserve">t to do in case of emergency. </w:t>
      </w:r>
      <w:r w:rsidR="0095026B">
        <w:t>An EPP is required to be customized based on your lab location and policies and posted near lab exits.</w:t>
      </w:r>
    </w:p>
    <w:p w14:paraId="1AE8BAFC" w14:textId="77777777" w:rsidR="0095026B" w:rsidRDefault="0095026B" w:rsidP="00983B42"/>
    <w:p w14:paraId="1D77DCDB" w14:textId="71DC02BB" w:rsidR="00983B42" w:rsidRDefault="00983B42" w:rsidP="0095026B">
      <w:pPr>
        <w:pStyle w:val="Heading2"/>
      </w:pPr>
      <w:r>
        <w:t>Lab Emergencies</w:t>
      </w:r>
      <w:r w:rsidR="0095026B">
        <w:t xml:space="preserve"> and</w:t>
      </w:r>
      <w:r>
        <w:t xml:space="preserve"> </w:t>
      </w:r>
      <w:r w:rsidR="0095026B">
        <w:t xml:space="preserve">Chemical </w:t>
      </w:r>
      <w:r>
        <w:t>Spill</w:t>
      </w:r>
      <w:r w:rsidR="0095026B">
        <w:t>s</w:t>
      </w:r>
    </w:p>
    <w:p w14:paraId="1A6082A5" w14:textId="11FE37CA" w:rsidR="00983B42" w:rsidRDefault="0095026B" w:rsidP="00983B42">
      <w:r>
        <w:t xml:space="preserve">Review UHS guidance regarding </w:t>
      </w:r>
      <w:hyperlink r:id="rId24" w:history="1">
        <w:r w:rsidRPr="0072774D">
          <w:rPr>
            <w:rStyle w:val="Hyperlink"/>
          </w:rPr>
          <w:t>Emergency Procedures and Chemical Spills</w:t>
        </w:r>
      </w:hyperlink>
      <w:r w:rsidR="0072774D">
        <w:t xml:space="preserve"> for examples of where a researcher must call 911 or where a researcher can call the non-emergency number for assistance. For non-emergencies, your lab must decide what </w:t>
      </w:r>
      <w:r w:rsidR="0067268F">
        <w:t>you are capable of handling</w:t>
      </w:r>
      <w:r w:rsidR="0072774D">
        <w:t>.</w:t>
      </w:r>
      <w:r w:rsidR="0067268F">
        <w:t xml:space="preserve"> A good example would be a small spill in the lab where the chemical is not highly toxic or reactive and the spill is easily contained.  </w:t>
      </w:r>
      <w:r w:rsidR="0072774D">
        <w:t xml:space="preserve"> </w:t>
      </w:r>
    </w:p>
    <w:tbl>
      <w:tblPr>
        <w:tblStyle w:val="TableGrid"/>
        <w:tblW w:w="0" w:type="auto"/>
        <w:tblLook w:val="04A0" w:firstRow="1" w:lastRow="0" w:firstColumn="1" w:lastColumn="0" w:noHBand="0" w:noVBand="1"/>
      </w:tblPr>
      <w:tblGrid>
        <w:gridCol w:w="9350"/>
      </w:tblGrid>
      <w:tr w:rsidR="005A63FA" w14:paraId="411F0919" w14:textId="77777777" w:rsidTr="005A63FA">
        <w:tc>
          <w:tcPr>
            <w:tcW w:w="9350" w:type="dxa"/>
          </w:tcPr>
          <w:p w14:paraId="5EACDDFF" w14:textId="77777777" w:rsidR="005A63FA" w:rsidRDefault="005A63FA" w:rsidP="005A63FA">
            <w:r>
              <w:rPr>
                <w:highlight w:val="yellow"/>
              </w:rPr>
              <w:t>Define</w:t>
            </w:r>
            <w:r w:rsidRPr="0072774D">
              <w:rPr>
                <w:highlight w:val="yellow"/>
              </w:rPr>
              <w:t xml:space="preserve"> your lab-specific limitations for handling non-emergency incidents</w:t>
            </w:r>
            <w:r>
              <w:rPr>
                <w:highlight w:val="yellow"/>
              </w:rPr>
              <w:t xml:space="preserve"> here</w:t>
            </w:r>
            <w:r w:rsidRPr="0072774D">
              <w:rPr>
                <w:highlight w:val="yellow"/>
              </w:rPr>
              <w:t>.</w:t>
            </w:r>
          </w:p>
          <w:p w14:paraId="68C0710F" w14:textId="77777777" w:rsidR="005A63FA" w:rsidRDefault="005A63FA" w:rsidP="00983B42"/>
          <w:p w14:paraId="52E047BD" w14:textId="77777777" w:rsidR="005A63FA" w:rsidRDefault="005A63FA" w:rsidP="00983B42"/>
          <w:p w14:paraId="2D3ABADA" w14:textId="39BE416A" w:rsidR="005A63FA" w:rsidRDefault="005A63FA" w:rsidP="00983B42"/>
        </w:tc>
      </w:tr>
    </w:tbl>
    <w:p w14:paraId="28612CCC" w14:textId="77777777" w:rsidR="002314AF" w:rsidRDefault="002314AF" w:rsidP="00983B42"/>
    <w:p w14:paraId="56C041E9" w14:textId="65897919" w:rsidR="0095026B" w:rsidRDefault="00983B42" w:rsidP="0095026B">
      <w:pPr>
        <w:pStyle w:val="Heading2"/>
      </w:pPr>
      <w:r>
        <w:t>Incident/Near Miss Reporting Expectations</w:t>
      </w:r>
    </w:p>
    <w:p w14:paraId="65F78E72" w14:textId="4C2BEF1C" w:rsidR="0095026B" w:rsidRDefault="0095026B" w:rsidP="0095026B">
      <w:r>
        <w:t xml:space="preserve">Please review the UMN Injury or Illness reporting requirements on the </w:t>
      </w:r>
      <w:hyperlink r:id="rId25" w:history="1">
        <w:r w:rsidRPr="0095026B">
          <w:rPr>
            <w:rStyle w:val="Hyperlink"/>
          </w:rPr>
          <w:t>UHS Occupational Health</w:t>
        </w:r>
        <w:r>
          <w:rPr>
            <w:rStyle w:val="Hyperlink"/>
          </w:rPr>
          <w:t xml:space="preserve"> – Injury or Illness</w:t>
        </w:r>
      </w:hyperlink>
      <w:r>
        <w:t xml:space="preserve"> webpage. An investigation of an incident or near miss should take place as soon after the </w:t>
      </w:r>
      <w:r w:rsidRPr="0095026B">
        <w:t>incident or near miss is recognized.</w:t>
      </w:r>
      <w:r>
        <w:t xml:space="preserve"> Inclusion of the Department Safety Officer and your Research Safety Partner is recommended.</w:t>
      </w:r>
    </w:p>
    <w:tbl>
      <w:tblPr>
        <w:tblStyle w:val="TableGrid"/>
        <w:tblW w:w="0" w:type="auto"/>
        <w:tblLook w:val="04A0" w:firstRow="1" w:lastRow="0" w:firstColumn="1" w:lastColumn="0" w:noHBand="0" w:noVBand="1"/>
      </w:tblPr>
      <w:tblGrid>
        <w:gridCol w:w="9350"/>
      </w:tblGrid>
      <w:tr w:rsidR="00A9276A" w14:paraId="3567F46B" w14:textId="77777777" w:rsidTr="00A9276A">
        <w:tc>
          <w:tcPr>
            <w:tcW w:w="9350" w:type="dxa"/>
          </w:tcPr>
          <w:p w14:paraId="7018777F" w14:textId="77777777" w:rsidR="00A9276A" w:rsidRDefault="00A9276A" w:rsidP="00A9276A">
            <w:r w:rsidRPr="00A664EA">
              <w:rPr>
                <w:highlight w:val="yellow"/>
              </w:rPr>
              <w:t>Document your lab-specific policies on incident and near miss reporting</w:t>
            </w:r>
            <w:r>
              <w:rPr>
                <w:highlight w:val="yellow"/>
              </w:rPr>
              <w:t xml:space="preserve"> here</w:t>
            </w:r>
            <w:r w:rsidRPr="00A664EA">
              <w:rPr>
                <w:highlight w:val="yellow"/>
              </w:rPr>
              <w:t>.</w:t>
            </w:r>
          </w:p>
          <w:p w14:paraId="127EB80C" w14:textId="77777777" w:rsidR="00A9276A" w:rsidRDefault="00A9276A" w:rsidP="0095026B"/>
          <w:p w14:paraId="710C0523" w14:textId="77777777" w:rsidR="00A9276A" w:rsidRDefault="00A9276A" w:rsidP="0095026B"/>
          <w:p w14:paraId="4DCFBBE4" w14:textId="226753F1" w:rsidR="00A9276A" w:rsidRDefault="00A9276A" w:rsidP="0095026B"/>
        </w:tc>
      </w:tr>
    </w:tbl>
    <w:p w14:paraId="787ACBB6" w14:textId="77777777" w:rsidR="002314AF" w:rsidRDefault="002314AF" w:rsidP="0095026B"/>
    <w:p w14:paraId="0380B98E" w14:textId="64139781" w:rsidR="00C9079F" w:rsidRDefault="00A9276A" w:rsidP="0095026B">
      <w:r>
        <w:t xml:space="preserve">Resource: </w:t>
      </w:r>
      <w:hyperlink r:id="rId26" w:history="1">
        <w:r w:rsidR="0095026B" w:rsidRPr="0095026B">
          <w:rPr>
            <w:rStyle w:val="Hyperlink"/>
          </w:rPr>
          <w:t>UMN Chemical Hygiene Plan – Emergency Procedures</w:t>
        </w:r>
      </w:hyperlink>
      <w:r w:rsidR="00C9079F">
        <w:br w:type="page"/>
      </w:r>
    </w:p>
    <w:p w14:paraId="7C5B263E" w14:textId="77777777" w:rsidR="00C9079F" w:rsidRDefault="00C9079F" w:rsidP="00C9079F">
      <w:pPr>
        <w:pStyle w:val="Heading1"/>
      </w:pPr>
      <w:r>
        <w:lastRenderedPageBreak/>
        <w:t>Training</w:t>
      </w:r>
    </w:p>
    <w:p w14:paraId="4FD7186D" w14:textId="77777777" w:rsidR="00C9079F" w:rsidRDefault="00C9079F" w:rsidP="00C9079F"/>
    <w:p w14:paraId="09D0E9D7" w14:textId="77777777" w:rsidR="00C9079F" w:rsidRPr="00C9079F" w:rsidRDefault="00C9079F" w:rsidP="00C9079F">
      <w:pPr>
        <w:pStyle w:val="Heading2"/>
      </w:pPr>
      <w:r>
        <w:t>UHS Required Training</w:t>
      </w:r>
    </w:p>
    <w:p w14:paraId="2EA78139" w14:textId="79D66939" w:rsidR="00C9079F" w:rsidRDefault="00E943EE" w:rsidP="00A9276A">
      <w:r>
        <w:t xml:space="preserve">University Health and Safety required training is dependent on the hazards that you are working with. </w:t>
      </w:r>
      <w:r w:rsidR="00A9276A" w:rsidRPr="00A9276A">
        <w:t>The UHS Training Locator and your UHS Research Safety Partner can help you determine these requirements.</w:t>
      </w:r>
    </w:p>
    <w:tbl>
      <w:tblPr>
        <w:tblStyle w:val="TableGrid"/>
        <w:tblW w:w="0" w:type="auto"/>
        <w:tblLook w:val="04A0" w:firstRow="1" w:lastRow="0" w:firstColumn="1" w:lastColumn="0" w:noHBand="0" w:noVBand="1"/>
      </w:tblPr>
      <w:tblGrid>
        <w:gridCol w:w="9350"/>
      </w:tblGrid>
      <w:tr w:rsidR="00A9276A" w14:paraId="4AB0B901" w14:textId="77777777" w:rsidTr="00A9276A">
        <w:tc>
          <w:tcPr>
            <w:tcW w:w="9350" w:type="dxa"/>
          </w:tcPr>
          <w:p w14:paraId="78B64981" w14:textId="77777777" w:rsidR="00A9276A" w:rsidRDefault="00A9276A" w:rsidP="00A9276A">
            <w:r>
              <w:rPr>
                <w:highlight w:val="yellow"/>
              </w:rPr>
              <w:t>D</w:t>
            </w:r>
            <w:r w:rsidRPr="00E943EE">
              <w:rPr>
                <w:highlight w:val="yellow"/>
              </w:rPr>
              <w:t>etermine your training requirements based on your lab</w:t>
            </w:r>
            <w:r>
              <w:rPr>
                <w:highlight w:val="yellow"/>
              </w:rPr>
              <w:t>oratory</w:t>
            </w:r>
            <w:r w:rsidRPr="00E943EE">
              <w:rPr>
                <w:highlight w:val="yellow"/>
              </w:rPr>
              <w:t xml:space="preserve"> hazards and document </w:t>
            </w:r>
            <w:r>
              <w:rPr>
                <w:highlight w:val="yellow"/>
              </w:rPr>
              <w:t>employee requirements here</w:t>
            </w:r>
            <w:r w:rsidRPr="00E943EE">
              <w:rPr>
                <w:highlight w:val="yellow"/>
              </w:rPr>
              <w:t>. Be sure to indicate if the requirement is a one-time requi</w:t>
            </w:r>
            <w:r>
              <w:rPr>
                <w:highlight w:val="yellow"/>
              </w:rPr>
              <w:t xml:space="preserve">rement or an annual requirement. </w:t>
            </w:r>
          </w:p>
          <w:p w14:paraId="1481CF26" w14:textId="77777777" w:rsidR="00A9276A" w:rsidRDefault="00A9276A" w:rsidP="00E943EE"/>
          <w:p w14:paraId="03A777EF" w14:textId="52F4AC6F" w:rsidR="00A9276A" w:rsidRDefault="00A9276A" w:rsidP="00E943EE"/>
        </w:tc>
      </w:tr>
    </w:tbl>
    <w:p w14:paraId="6B0D4AC1" w14:textId="77F9AD1F" w:rsidR="00A9276A" w:rsidRDefault="00A9276A" w:rsidP="00E943EE"/>
    <w:p w14:paraId="487C6A39" w14:textId="6803D828" w:rsidR="00EC31C3" w:rsidRDefault="00A9276A" w:rsidP="00E943EE">
      <w:r>
        <w:t>Resource</w:t>
      </w:r>
      <w:r w:rsidR="00EC31C3">
        <w:t>s</w:t>
      </w:r>
      <w:r w:rsidR="00E943EE">
        <w:t xml:space="preserve">: </w:t>
      </w:r>
    </w:p>
    <w:p w14:paraId="531ED06F" w14:textId="24EC9966" w:rsidR="00E943EE" w:rsidRDefault="00463DF2" w:rsidP="00E943EE">
      <w:hyperlink r:id="rId27" w:history="1">
        <w:r w:rsidR="00E943EE" w:rsidRPr="00E943EE">
          <w:rPr>
            <w:rStyle w:val="Hyperlink"/>
          </w:rPr>
          <w:t>UHS Training Locator</w:t>
        </w:r>
      </w:hyperlink>
    </w:p>
    <w:p w14:paraId="6B15304F" w14:textId="499E89D8" w:rsidR="00C9079F" w:rsidRPr="00EC31C3" w:rsidRDefault="00463DF2" w:rsidP="00C9079F">
      <w:pPr>
        <w:rPr>
          <w:rFonts w:cstheme="minorHAnsi"/>
        </w:rPr>
      </w:pPr>
      <w:hyperlink r:id="rId28" w:history="1">
        <w:r w:rsidR="00EC31C3" w:rsidRPr="00EC31C3">
          <w:rPr>
            <w:rStyle w:val="Hyperlink"/>
            <w:rFonts w:cstheme="minorHAnsi"/>
          </w:rPr>
          <w:t>Training Requirements Fact Sheet</w:t>
        </w:r>
      </w:hyperlink>
    </w:p>
    <w:p w14:paraId="6BBE81C9" w14:textId="77777777" w:rsidR="00EC31C3" w:rsidRDefault="00EC31C3" w:rsidP="00C9079F">
      <w:pPr>
        <w:rPr>
          <w:rFonts w:cstheme="minorHAnsi"/>
          <w:b/>
        </w:rPr>
      </w:pPr>
    </w:p>
    <w:p w14:paraId="26EB4747" w14:textId="77777777" w:rsidR="00C9079F" w:rsidRDefault="00C9079F" w:rsidP="00C9079F">
      <w:pPr>
        <w:pStyle w:val="Heading2"/>
      </w:pPr>
      <w:r>
        <w:t>Lab-Specific Training</w:t>
      </w:r>
    </w:p>
    <w:p w14:paraId="0C5BB07D" w14:textId="16484CBF" w:rsidR="00B5020D" w:rsidRDefault="00B5020D" w:rsidP="00B5020D">
      <w:r>
        <w:t>It is the responsibility of each PI/Lab Manager to:</w:t>
      </w:r>
    </w:p>
    <w:p w14:paraId="5822565F" w14:textId="77777777" w:rsidR="00B5020D" w:rsidRDefault="00B5020D" w:rsidP="00B5020D">
      <w:pPr>
        <w:pStyle w:val="ListParagraph"/>
        <w:numPr>
          <w:ilvl w:val="0"/>
          <w:numId w:val="20"/>
        </w:numPr>
      </w:pPr>
      <w:r>
        <w:t>Identify workplace hazards (chemical, physical, and biological)</w:t>
      </w:r>
    </w:p>
    <w:p w14:paraId="38586C2E" w14:textId="77777777" w:rsidR="00B5020D" w:rsidRDefault="00B5020D" w:rsidP="00B5020D">
      <w:pPr>
        <w:pStyle w:val="ListParagraph"/>
        <w:numPr>
          <w:ilvl w:val="0"/>
          <w:numId w:val="20"/>
        </w:numPr>
      </w:pPr>
      <w:r>
        <w:t>Identify affected employees</w:t>
      </w:r>
    </w:p>
    <w:p w14:paraId="333AE93E" w14:textId="77777777" w:rsidR="00B5020D" w:rsidRDefault="00B5020D" w:rsidP="00B5020D">
      <w:pPr>
        <w:pStyle w:val="ListParagraph"/>
        <w:numPr>
          <w:ilvl w:val="0"/>
          <w:numId w:val="20"/>
        </w:numPr>
      </w:pPr>
      <w:r>
        <w:t>Provide employee access to appropriate hazard information (i.e., Safety Data Sheets (SDSs), Standard Operating Procedures (SOPs), etc.)</w:t>
      </w:r>
    </w:p>
    <w:p w14:paraId="7612C2C4" w14:textId="77777777" w:rsidR="00B5020D" w:rsidRDefault="00B5020D" w:rsidP="00B5020D">
      <w:pPr>
        <w:pStyle w:val="ListParagraph"/>
        <w:numPr>
          <w:ilvl w:val="0"/>
          <w:numId w:val="20"/>
        </w:numPr>
      </w:pPr>
      <w:r>
        <w:t>Provide training regarding the specific hazards present in an employee's laboratory work area, including methods to control such hazards</w:t>
      </w:r>
    </w:p>
    <w:p w14:paraId="48C6D1D6" w14:textId="461B38DB" w:rsidR="00B5020D" w:rsidRDefault="00B5020D" w:rsidP="00B5020D">
      <w:pPr>
        <w:pStyle w:val="ListParagraph"/>
        <w:numPr>
          <w:ilvl w:val="0"/>
          <w:numId w:val="20"/>
        </w:numPr>
      </w:pPr>
      <w:r>
        <w:t xml:space="preserve">Keep training records for five years (see </w:t>
      </w:r>
      <w:hyperlink r:id="rId29" w:history="1">
        <w:r w:rsidRPr="00B5020D">
          <w:rPr>
            <w:rStyle w:val="Hyperlink"/>
          </w:rPr>
          <w:t>Documentation</w:t>
        </w:r>
      </w:hyperlink>
      <w:r>
        <w:t>)</w:t>
      </w:r>
    </w:p>
    <w:p w14:paraId="2B1A3CF2" w14:textId="679FEF87" w:rsidR="00C9079F" w:rsidRDefault="00B5020D" w:rsidP="00B5020D">
      <w:r>
        <w:t xml:space="preserve">Training must include required procedures and personal protective equipment to reduce the risk of exposure. Training must be provided at the time of an employee's initial work assignment, prior to assignments involving new potential exposure situations and </w:t>
      </w:r>
      <w:r w:rsidRPr="00B5020D">
        <w:rPr>
          <w:b/>
        </w:rPr>
        <w:t>annually</w:t>
      </w:r>
      <w:r>
        <w:t xml:space="preserve"> thereafter. In the case that only one employee is working in the lab, that employee must review lab-specific training material annually and document that it has been done.</w:t>
      </w:r>
    </w:p>
    <w:p w14:paraId="385D53C0" w14:textId="77777777" w:rsidR="00ED44E6" w:rsidRDefault="00ED44E6" w:rsidP="00B5020D"/>
    <w:p w14:paraId="29E85EB3" w14:textId="015BC33B" w:rsidR="00B5020D" w:rsidRDefault="00B5020D" w:rsidP="00B5020D">
      <w:r>
        <w:t>Resources:</w:t>
      </w:r>
    </w:p>
    <w:p w14:paraId="3D0CA720" w14:textId="1F0B97D3" w:rsidR="00C9079F" w:rsidRPr="00EC31C3" w:rsidRDefault="00EC31C3">
      <w:pPr>
        <w:rPr>
          <w:rStyle w:val="Hyperlink"/>
        </w:rPr>
      </w:pPr>
      <w:r>
        <w:fldChar w:fldCharType="begin"/>
      </w:r>
      <w:r w:rsidR="005B25C6">
        <w:instrText>HYPERLINK "https://dehs.umn.edu/node/130361/attachment"</w:instrText>
      </w:r>
      <w:r>
        <w:fldChar w:fldCharType="separate"/>
      </w:r>
      <w:r w:rsidR="00B5020D" w:rsidRPr="00EC31C3">
        <w:rPr>
          <w:rStyle w:val="Hyperlink"/>
        </w:rPr>
        <w:t xml:space="preserve">Lab-Specific Training </w:t>
      </w:r>
      <w:r w:rsidRPr="00EC31C3">
        <w:rPr>
          <w:rStyle w:val="Hyperlink"/>
        </w:rPr>
        <w:t>Fact Sheet</w:t>
      </w:r>
    </w:p>
    <w:p w14:paraId="3900503B" w14:textId="0F1567DB" w:rsidR="00EC31C3" w:rsidRDefault="00EC31C3">
      <w:r>
        <w:fldChar w:fldCharType="end"/>
      </w:r>
      <w:hyperlink r:id="rId30" w:history="1">
        <w:r w:rsidRPr="00EC31C3">
          <w:rPr>
            <w:rStyle w:val="Hyperlink"/>
          </w:rPr>
          <w:t>Lab-Specific Training Document</w:t>
        </w:r>
      </w:hyperlink>
    </w:p>
    <w:p w14:paraId="29745722" w14:textId="77777777" w:rsidR="00C9079F" w:rsidRDefault="00C9079F" w:rsidP="00C9079F">
      <w:pPr>
        <w:pStyle w:val="Heading1"/>
      </w:pPr>
      <w:r>
        <w:lastRenderedPageBreak/>
        <w:t>Other Documentation</w:t>
      </w:r>
    </w:p>
    <w:p w14:paraId="6F3F8B64" w14:textId="39450E8B" w:rsidR="00C9079F" w:rsidRDefault="00C9079F" w:rsidP="00C9079F"/>
    <w:p w14:paraId="4F77AB34" w14:textId="574B6087" w:rsidR="00B016E8" w:rsidRDefault="00B016E8" w:rsidP="00C9079F">
      <w:r>
        <w:t xml:space="preserve">Below is a description of other records that you may be required to keep on file, including the duration of time they need to be kept (if applicable). </w:t>
      </w:r>
      <w:r w:rsidR="0020219A">
        <w:t>You are not required to k</w:t>
      </w:r>
      <w:r w:rsidR="00DD42A3">
        <w:t>eep the documentation in your LS</w:t>
      </w:r>
      <w:r w:rsidR="0020219A">
        <w:t xml:space="preserve">P, but </w:t>
      </w:r>
      <w:r w:rsidR="00F02FB6">
        <w:t>the records must be readily accessible by all lab staff.</w:t>
      </w:r>
    </w:p>
    <w:p w14:paraId="4545C19F" w14:textId="77777777" w:rsidR="00F02FB6" w:rsidRDefault="00F02FB6" w:rsidP="00C9079F"/>
    <w:p w14:paraId="1920CD80" w14:textId="52AFBA94" w:rsidR="00C9079F" w:rsidRDefault="00463DF2" w:rsidP="00C9079F">
      <w:hyperlink r:id="rId31" w:history="1">
        <w:r w:rsidR="00C9079F" w:rsidRPr="006F4AAC">
          <w:rPr>
            <w:rStyle w:val="Hyperlink"/>
          </w:rPr>
          <w:t>Eyewash Fact Sheet</w:t>
        </w:r>
      </w:hyperlink>
      <w:r w:rsidR="00455628">
        <w:t xml:space="preserve"> (records must be kept for one ye</w:t>
      </w:r>
      <w:r w:rsidR="005C6488">
        <w:t>ar)</w:t>
      </w:r>
    </w:p>
    <w:p w14:paraId="1A786BEA" w14:textId="69E04FFC" w:rsidR="005C6488" w:rsidRDefault="00463DF2" w:rsidP="00C9079F">
      <w:hyperlink r:id="rId32" w:history="1">
        <w:r w:rsidR="005C6488" w:rsidRPr="006F4AAC">
          <w:rPr>
            <w:rStyle w:val="Hyperlink"/>
          </w:rPr>
          <w:t xml:space="preserve">Autoclave </w:t>
        </w:r>
        <w:r w:rsidR="006F4AAC" w:rsidRPr="006F4AAC">
          <w:rPr>
            <w:rStyle w:val="Hyperlink"/>
          </w:rPr>
          <w:t>Testing Log</w:t>
        </w:r>
      </w:hyperlink>
      <w:r w:rsidR="006F4AAC">
        <w:t xml:space="preserve"> </w:t>
      </w:r>
      <w:r w:rsidR="005C6488">
        <w:t>(records must be displayed in the autoclave room or available upon request during inspection)</w:t>
      </w:r>
    </w:p>
    <w:p w14:paraId="48F0EB9D" w14:textId="5E890E23" w:rsidR="00CB1844" w:rsidRDefault="00463DF2" w:rsidP="00C9079F">
      <w:hyperlink r:id="rId33" w:history="1">
        <w:r w:rsidR="00CB1844" w:rsidRPr="00260303">
          <w:rPr>
            <w:rStyle w:val="Hyperlink"/>
          </w:rPr>
          <w:t>Lab-Specific Training</w:t>
        </w:r>
      </w:hyperlink>
      <w:r w:rsidR="00CB1844">
        <w:t xml:space="preserve"> (documentation must be kept for 5 years)</w:t>
      </w:r>
    </w:p>
    <w:p w14:paraId="30F1CCE9" w14:textId="775AA1E9" w:rsidR="006F4AAC" w:rsidRDefault="00463DF2" w:rsidP="00C9079F">
      <w:hyperlink r:id="rId34" w:history="1">
        <w:r w:rsidR="006F4AAC" w:rsidRPr="006F4AAC">
          <w:rPr>
            <w:rStyle w:val="Hyperlink"/>
          </w:rPr>
          <w:t>Lab Self Inspection Form</w:t>
        </w:r>
      </w:hyperlink>
      <w:r w:rsidR="006F4AAC">
        <w:t xml:space="preserve"> (documentation is optional)</w:t>
      </w:r>
    </w:p>
    <w:p w14:paraId="70D6EB71" w14:textId="355018C0" w:rsidR="006F4AAC" w:rsidRDefault="00463DF2" w:rsidP="00C9079F">
      <w:hyperlink r:id="rId35" w:history="1">
        <w:r w:rsidR="006F4AAC" w:rsidRPr="00B016E8">
          <w:rPr>
            <w:rStyle w:val="Hyperlink"/>
          </w:rPr>
          <w:t>Lab Inspection Records</w:t>
        </w:r>
      </w:hyperlink>
      <w:r w:rsidR="00B016E8">
        <w:t xml:space="preserve"> – Found in the </w:t>
      </w:r>
      <w:proofErr w:type="spellStart"/>
      <w:r w:rsidR="00B016E8">
        <w:t>Chematix</w:t>
      </w:r>
      <w:proofErr w:type="spellEnd"/>
      <w:r w:rsidR="00B016E8">
        <w:t xml:space="preserve"> System</w:t>
      </w:r>
      <w:r w:rsidR="006F4AAC">
        <w:t xml:space="preserve"> (documentation is optional)</w:t>
      </w:r>
    </w:p>
    <w:p w14:paraId="7D55A27E" w14:textId="77777777" w:rsidR="006F4AAC" w:rsidRDefault="006F4AAC" w:rsidP="00C9079F"/>
    <w:p w14:paraId="18D09D44" w14:textId="77777777" w:rsidR="005C6488" w:rsidRDefault="005C6488" w:rsidP="00C9079F"/>
    <w:p w14:paraId="162E0875" w14:textId="77777777" w:rsidR="005C6488" w:rsidRDefault="005C6488" w:rsidP="00C9079F"/>
    <w:p w14:paraId="4F6F4C31" w14:textId="77777777" w:rsidR="00C9079F" w:rsidRDefault="00C9079F">
      <w:r>
        <w:br w:type="page"/>
      </w:r>
    </w:p>
    <w:p w14:paraId="7BCAD761" w14:textId="77777777" w:rsidR="00C9079F" w:rsidRDefault="00C9079F" w:rsidP="00C9079F">
      <w:pPr>
        <w:pStyle w:val="Heading1"/>
      </w:pPr>
      <w:r>
        <w:lastRenderedPageBreak/>
        <w:t>References and Resources</w:t>
      </w:r>
    </w:p>
    <w:p w14:paraId="2FB58D70" w14:textId="77777777" w:rsidR="00C9079F" w:rsidRDefault="00C9079F" w:rsidP="00C9079F"/>
    <w:p w14:paraId="62FFDC6D" w14:textId="7F843AA6" w:rsidR="00C9079F" w:rsidRDefault="00463DF2" w:rsidP="00C9079F">
      <w:hyperlink r:id="rId36" w:history="1">
        <w:r w:rsidR="00652596" w:rsidRPr="00631945">
          <w:rPr>
            <w:rStyle w:val="Hyperlink"/>
          </w:rPr>
          <w:t>UMN Chemical Hygiene Plan</w:t>
        </w:r>
      </w:hyperlink>
    </w:p>
    <w:p w14:paraId="2B3E889F" w14:textId="21796DA4" w:rsidR="00387559" w:rsidRDefault="00463DF2" w:rsidP="00C9079F">
      <w:hyperlink r:id="rId37" w:history="1">
        <w:r w:rsidR="00387559" w:rsidRPr="00387559">
          <w:rPr>
            <w:rStyle w:val="Hyperlink"/>
          </w:rPr>
          <w:t>UMN Chemical Hygiene Plan References</w:t>
        </w:r>
      </w:hyperlink>
    </w:p>
    <w:p w14:paraId="0CB81A2B" w14:textId="32D42618" w:rsidR="00652596" w:rsidRDefault="00463DF2" w:rsidP="00652596">
      <w:hyperlink r:id="rId38" w:history="1">
        <w:r w:rsidR="00652596" w:rsidRPr="00631945">
          <w:rPr>
            <w:rStyle w:val="Hyperlink"/>
          </w:rPr>
          <w:t>UHS Document Library</w:t>
        </w:r>
      </w:hyperlink>
    </w:p>
    <w:p w14:paraId="0DD08B90" w14:textId="300130C8" w:rsidR="00652596" w:rsidRDefault="00463DF2" w:rsidP="00652596">
      <w:hyperlink r:id="rId39" w:history="1">
        <w:r w:rsidR="00652596" w:rsidRPr="00631945">
          <w:rPr>
            <w:rStyle w:val="Hyperlink"/>
          </w:rPr>
          <w:t>Prudent Practices</w:t>
        </w:r>
      </w:hyperlink>
    </w:p>
    <w:p w14:paraId="1486BFAC" w14:textId="62E3335C" w:rsidR="00652596" w:rsidRDefault="00463DF2" w:rsidP="00652596">
      <w:hyperlink r:id="rId40" w:history="1">
        <w:r w:rsidR="00652596" w:rsidRPr="00631945">
          <w:rPr>
            <w:rStyle w:val="Hyperlink"/>
          </w:rPr>
          <w:t>Waste Disposal Procedures</w:t>
        </w:r>
      </w:hyperlink>
    </w:p>
    <w:p w14:paraId="1073F158" w14:textId="02260A3E" w:rsidR="00652596" w:rsidRPr="00C9079F" w:rsidRDefault="00652596" w:rsidP="00652596"/>
    <w:sectPr w:rsidR="00652596" w:rsidRPr="00C9079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0656" w16cid:durableId="1E71F1E5"/>
  <w16cid:commentId w16cid:paraId="39B65BE5" w16cid:durableId="1E71F1E6"/>
  <w16cid:commentId w16cid:paraId="4621D4D1" w16cid:durableId="1E71F1E7"/>
  <w16cid:commentId w16cid:paraId="32D107D5" w16cid:durableId="1E71F1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E08"/>
    <w:multiLevelType w:val="hybridMultilevel"/>
    <w:tmpl w:val="5A3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42494"/>
    <w:multiLevelType w:val="multilevel"/>
    <w:tmpl w:val="11C0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35CF"/>
    <w:multiLevelType w:val="multilevel"/>
    <w:tmpl w:val="EA3A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A1064"/>
    <w:multiLevelType w:val="hybridMultilevel"/>
    <w:tmpl w:val="035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3647"/>
    <w:multiLevelType w:val="hybridMultilevel"/>
    <w:tmpl w:val="223C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B0F5D"/>
    <w:multiLevelType w:val="hybridMultilevel"/>
    <w:tmpl w:val="2B3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90B49"/>
    <w:multiLevelType w:val="multilevel"/>
    <w:tmpl w:val="436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C14C3"/>
    <w:multiLevelType w:val="multilevel"/>
    <w:tmpl w:val="5624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05AA1"/>
    <w:multiLevelType w:val="multilevel"/>
    <w:tmpl w:val="28A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E69A0"/>
    <w:multiLevelType w:val="multilevel"/>
    <w:tmpl w:val="FF06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E32E3"/>
    <w:multiLevelType w:val="hybridMultilevel"/>
    <w:tmpl w:val="D3E6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0053A"/>
    <w:multiLevelType w:val="hybridMultilevel"/>
    <w:tmpl w:val="4E72D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141F3"/>
    <w:multiLevelType w:val="multilevel"/>
    <w:tmpl w:val="A232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B22570"/>
    <w:multiLevelType w:val="multilevel"/>
    <w:tmpl w:val="E336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01DB8"/>
    <w:multiLevelType w:val="multilevel"/>
    <w:tmpl w:val="B83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E67DA"/>
    <w:multiLevelType w:val="multilevel"/>
    <w:tmpl w:val="C610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D680E"/>
    <w:multiLevelType w:val="hybridMultilevel"/>
    <w:tmpl w:val="741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304B6"/>
    <w:multiLevelType w:val="hybridMultilevel"/>
    <w:tmpl w:val="4C9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F07D5"/>
    <w:multiLevelType w:val="multilevel"/>
    <w:tmpl w:val="6B3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42FF9"/>
    <w:multiLevelType w:val="hybridMultilevel"/>
    <w:tmpl w:val="458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3583F"/>
    <w:multiLevelType w:val="multilevel"/>
    <w:tmpl w:val="872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41FCE"/>
    <w:multiLevelType w:val="multilevel"/>
    <w:tmpl w:val="B3D2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6"/>
  </w:num>
  <w:num w:numId="4">
    <w:abstractNumId w:val="0"/>
  </w:num>
  <w:num w:numId="5">
    <w:abstractNumId w:val="3"/>
  </w:num>
  <w:num w:numId="6">
    <w:abstractNumId w:val="8"/>
  </w:num>
  <w:num w:numId="7">
    <w:abstractNumId w:val="15"/>
  </w:num>
  <w:num w:numId="8">
    <w:abstractNumId w:val="6"/>
  </w:num>
  <w:num w:numId="9">
    <w:abstractNumId w:val="13"/>
  </w:num>
  <w:num w:numId="10">
    <w:abstractNumId w:val="2"/>
  </w:num>
  <w:num w:numId="11">
    <w:abstractNumId w:val="12"/>
  </w:num>
  <w:num w:numId="12">
    <w:abstractNumId w:val="14"/>
  </w:num>
  <w:num w:numId="13">
    <w:abstractNumId w:val="9"/>
  </w:num>
  <w:num w:numId="14">
    <w:abstractNumId w:val="7"/>
  </w:num>
  <w:num w:numId="15">
    <w:abstractNumId w:val="21"/>
  </w:num>
  <w:num w:numId="16">
    <w:abstractNumId w:val="18"/>
  </w:num>
  <w:num w:numId="17">
    <w:abstractNumId w:val="1"/>
  </w:num>
  <w:num w:numId="18">
    <w:abstractNumId w:val="20"/>
  </w:num>
  <w:num w:numId="19">
    <w:abstractNumId w:val="11"/>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E0"/>
    <w:rsid w:val="00055FF0"/>
    <w:rsid w:val="00063B4E"/>
    <w:rsid w:val="0009457F"/>
    <w:rsid w:val="00096963"/>
    <w:rsid w:val="000B50CE"/>
    <w:rsid w:val="000F31B8"/>
    <w:rsid w:val="00136621"/>
    <w:rsid w:val="0014314E"/>
    <w:rsid w:val="00147944"/>
    <w:rsid w:val="001A30B2"/>
    <w:rsid w:val="001B2B3B"/>
    <w:rsid w:val="0020219A"/>
    <w:rsid w:val="002314AF"/>
    <w:rsid w:val="002557F2"/>
    <w:rsid w:val="00255AE2"/>
    <w:rsid w:val="00260303"/>
    <w:rsid w:val="00271309"/>
    <w:rsid w:val="00280B36"/>
    <w:rsid w:val="00332310"/>
    <w:rsid w:val="00334C3A"/>
    <w:rsid w:val="00347A3F"/>
    <w:rsid w:val="00387559"/>
    <w:rsid w:val="003A2FA4"/>
    <w:rsid w:val="003D3D6D"/>
    <w:rsid w:val="003D5FDE"/>
    <w:rsid w:val="00455628"/>
    <w:rsid w:val="00456833"/>
    <w:rsid w:val="00463DF2"/>
    <w:rsid w:val="00473636"/>
    <w:rsid w:val="004779D5"/>
    <w:rsid w:val="004C0DC4"/>
    <w:rsid w:val="004E608E"/>
    <w:rsid w:val="004F4396"/>
    <w:rsid w:val="00500953"/>
    <w:rsid w:val="00500E0D"/>
    <w:rsid w:val="005048BF"/>
    <w:rsid w:val="00532919"/>
    <w:rsid w:val="00553C1A"/>
    <w:rsid w:val="00562176"/>
    <w:rsid w:val="005A63FA"/>
    <w:rsid w:val="005B25C6"/>
    <w:rsid w:val="005C6488"/>
    <w:rsid w:val="005F1DFC"/>
    <w:rsid w:val="006168F4"/>
    <w:rsid w:val="00631945"/>
    <w:rsid w:val="00652596"/>
    <w:rsid w:val="00657069"/>
    <w:rsid w:val="00665B51"/>
    <w:rsid w:val="0067268F"/>
    <w:rsid w:val="006776C2"/>
    <w:rsid w:val="00683749"/>
    <w:rsid w:val="006865C9"/>
    <w:rsid w:val="0069099F"/>
    <w:rsid w:val="00697AE6"/>
    <w:rsid w:val="006A1D98"/>
    <w:rsid w:val="006D6A19"/>
    <w:rsid w:val="006F4AAC"/>
    <w:rsid w:val="0072774D"/>
    <w:rsid w:val="007575B0"/>
    <w:rsid w:val="00764866"/>
    <w:rsid w:val="00775B1A"/>
    <w:rsid w:val="007A77E0"/>
    <w:rsid w:val="007B5C91"/>
    <w:rsid w:val="007E41EA"/>
    <w:rsid w:val="0082556F"/>
    <w:rsid w:val="008339D0"/>
    <w:rsid w:val="00841E3C"/>
    <w:rsid w:val="00855E10"/>
    <w:rsid w:val="00857A7B"/>
    <w:rsid w:val="008A2556"/>
    <w:rsid w:val="008C0B02"/>
    <w:rsid w:val="008D1402"/>
    <w:rsid w:val="008E0DAB"/>
    <w:rsid w:val="008E246C"/>
    <w:rsid w:val="00904D7F"/>
    <w:rsid w:val="00905EF7"/>
    <w:rsid w:val="0093613E"/>
    <w:rsid w:val="0095026B"/>
    <w:rsid w:val="009629A5"/>
    <w:rsid w:val="00983B42"/>
    <w:rsid w:val="009A3F6B"/>
    <w:rsid w:val="00A20199"/>
    <w:rsid w:val="00A36BBC"/>
    <w:rsid w:val="00A57330"/>
    <w:rsid w:val="00A664EA"/>
    <w:rsid w:val="00A9276A"/>
    <w:rsid w:val="00B016E8"/>
    <w:rsid w:val="00B3425E"/>
    <w:rsid w:val="00B5020D"/>
    <w:rsid w:val="00B65443"/>
    <w:rsid w:val="00B92F73"/>
    <w:rsid w:val="00B97A84"/>
    <w:rsid w:val="00BA5AA1"/>
    <w:rsid w:val="00BB03F9"/>
    <w:rsid w:val="00BB7FFA"/>
    <w:rsid w:val="00C23C72"/>
    <w:rsid w:val="00C25BD3"/>
    <w:rsid w:val="00C66DEC"/>
    <w:rsid w:val="00C9079F"/>
    <w:rsid w:val="00C94DC8"/>
    <w:rsid w:val="00CA1FA2"/>
    <w:rsid w:val="00CB1844"/>
    <w:rsid w:val="00D36453"/>
    <w:rsid w:val="00D5405A"/>
    <w:rsid w:val="00D943D5"/>
    <w:rsid w:val="00DC0FC3"/>
    <w:rsid w:val="00DD42A3"/>
    <w:rsid w:val="00DF7429"/>
    <w:rsid w:val="00E857F2"/>
    <w:rsid w:val="00E93518"/>
    <w:rsid w:val="00E943EE"/>
    <w:rsid w:val="00E951D1"/>
    <w:rsid w:val="00EC31C3"/>
    <w:rsid w:val="00ED44E6"/>
    <w:rsid w:val="00F02FB6"/>
    <w:rsid w:val="00F14C4B"/>
    <w:rsid w:val="00F16CB2"/>
    <w:rsid w:val="00F41053"/>
    <w:rsid w:val="00FB4C86"/>
    <w:rsid w:val="00FE2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BCC"/>
  <w15:chartTrackingRefBased/>
  <w15:docId w15:val="{62697D01-D314-4453-959F-2FA2313B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1D9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57A7B"/>
    <w:pPr>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D98"/>
    <w:rPr>
      <w:rFonts w:eastAsiaTheme="majorEastAsia" w:cstheme="majorBidi"/>
      <w:b/>
      <w:sz w:val="32"/>
      <w:szCs w:val="32"/>
    </w:rPr>
  </w:style>
  <w:style w:type="paragraph" w:styleId="ListParagraph">
    <w:name w:val="List Paragraph"/>
    <w:basedOn w:val="Normal"/>
    <w:uiPriority w:val="34"/>
    <w:qFormat/>
    <w:rsid w:val="006A1D98"/>
    <w:pPr>
      <w:ind w:left="720"/>
      <w:contextualSpacing/>
    </w:pPr>
  </w:style>
  <w:style w:type="character" w:styleId="Hyperlink">
    <w:name w:val="Hyperlink"/>
    <w:basedOn w:val="DefaultParagraphFont"/>
    <w:uiPriority w:val="99"/>
    <w:unhideWhenUsed/>
    <w:rsid w:val="00A20199"/>
    <w:rPr>
      <w:color w:val="0563C1" w:themeColor="hyperlink"/>
      <w:u w:val="single"/>
    </w:rPr>
  </w:style>
  <w:style w:type="character" w:customStyle="1" w:styleId="Heading2Char">
    <w:name w:val="Heading 2 Char"/>
    <w:basedOn w:val="DefaultParagraphFont"/>
    <w:link w:val="Heading2"/>
    <w:uiPriority w:val="9"/>
    <w:rsid w:val="00857A7B"/>
    <w:rPr>
      <w:rFonts w:cstheme="minorHAnsi"/>
      <w:b/>
    </w:rPr>
  </w:style>
  <w:style w:type="table" w:styleId="TableGrid">
    <w:name w:val="Table Grid"/>
    <w:basedOn w:val="TableNormal"/>
    <w:uiPriority w:val="39"/>
    <w:rsid w:val="0050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518"/>
    <w:rPr>
      <w:sz w:val="16"/>
      <w:szCs w:val="16"/>
    </w:rPr>
  </w:style>
  <w:style w:type="paragraph" w:styleId="CommentText">
    <w:name w:val="annotation text"/>
    <w:basedOn w:val="Normal"/>
    <w:link w:val="CommentTextChar"/>
    <w:uiPriority w:val="99"/>
    <w:semiHidden/>
    <w:unhideWhenUsed/>
    <w:rsid w:val="00E93518"/>
    <w:pPr>
      <w:spacing w:line="240" w:lineRule="auto"/>
    </w:pPr>
    <w:rPr>
      <w:sz w:val="20"/>
      <w:szCs w:val="20"/>
    </w:rPr>
  </w:style>
  <w:style w:type="character" w:customStyle="1" w:styleId="CommentTextChar">
    <w:name w:val="Comment Text Char"/>
    <w:basedOn w:val="DefaultParagraphFont"/>
    <w:link w:val="CommentText"/>
    <w:uiPriority w:val="99"/>
    <w:semiHidden/>
    <w:rsid w:val="00E93518"/>
    <w:rPr>
      <w:sz w:val="20"/>
      <w:szCs w:val="20"/>
    </w:rPr>
  </w:style>
  <w:style w:type="paragraph" w:styleId="CommentSubject">
    <w:name w:val="annotation subject"/>
    <w:basedOn w:val="CommentText"/>
    <w:next w:val="CommentText"/>
    <w:link w:val="CommentSubjectChar"/>
    <w:uiPriority w:val="99"/>
    <w:semiHidden/>
    <w:unhideWhenUsed/>
    <w:rsid w:val="00E93518"/>
    <w:rPr>
      <w:b/>
      <w:bCs/>
    </w:rPr>
  </w:style>
  <w:style w:type="character" w:customStyle="1" w:styleId="CommentSubjectChar">
    <w:name w:val="Comment Subject Char"/>
    <w:basedOn w:val="CommentTextChar"/>
    <w:link w:val="CommentSubject"/>
    <w:uiPriority w:val="99"/>
    <w:semiHidden/>
    <w:rsid w:val="00E93518"/>
    <w:rPr>
      <w:b/>
      <w:bCs/>
      <w:sz w:val="20"/>
      <w:szCs w:val="20"/>
    </w:rPr>
  </w:style>
  <w:style w:type="paragraph" w:styleId="BalloonText">
    <w:name w:val="Balloon Text"/>
    <w:basedOn w:val="Normal"/>
    <w:link w:val="BalloonTextChar"/>
    <w:uiPriority w:val="99"/>
    <w:semiHidden/>
    <w:unhideWhenUsed/>
    <w:rsid w:val="00E93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18"/>
    <w:rPr>
      <w:rFonts w:ascii="Segoe UI" w:hAnsi="Segoe UI" w:cs="Segoe UI"/>
      <w:sz w:val="18"/>
      <w:szCs w:val="18"/>
    </w:rPr>
  </w:style>
  <w:style w:type="paragraph" w:styleId="NoSpacing">
    <w:name w:val="No Spacing"/>
    <w:uiPriority w:val="1"/>
    <w:qFormat/>
    <w:rsid w:val="00983B42"/>
    <w:pPr>
      <w:spacing w:after="0" w:line="240" w:lineRule="auto"/>
    </w:pPr>
  </w:style>
  <w:style w:type="character" w:styleId="FollowedHyperlink">
    <w:name w:val="FollowedHyperlink"/>
    <w:basedOn w:val="DefaultParagraphFont"/>
    <w:uiPriority w:val="99"/>
    <w:semiHidden/>
    <w:unhideWhenUsed/>
    <w:rsid w:val="00094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hs.umn.edu/master-dso-list" TargetMode="External"/><Relationship Id="rId13" Type="http://schemas.openxmlformats.org/officeDocument/2006/relationships/hyperlink" Target="https://dehs.umn.edu/node/129271/attachment" TargetMode="External"/><Relationship Id="rId18" Type="http://schemas.openxmlformats.org/officeDocument/2006/relationships/hyperlink" Target="https://www.acs.org/content/acs/en/about/governance/committees/chemicalsafety/hazard-assessment.html" TargetMode="External"/><Relationship Id="rId26" Type="http://schemas.openxmlformats.org/officeDocument/2006/relationships/hyperlink" Target="https://dehs.umn.edu/8-emergency-procedures-0" TargetMode="External"/><Relationship Id="rId39" Type="http://schemas.openxmlformats.org/officeDocument/2006/relationships/hyperlink" Target="http://www.nap.edu/catalog.php?record_id=12654" TargetMode="External"/><Relationship Id="rId3" Type="http://schemas.openxmlformats.org/officeDocument/2006/relationships/settings" Target="settings.xml"/><Relationship Id="rId21" Type="http://schemas.openxmlformats.org/officeDocument/2006/relationships/hyperlink" Target="http://z.umn.edu/hazardclass" TargetMode="External"/><Relationship Id="rId34" Type="http://schemas.openxmlformats.org/officeDocument/2006/relationships/hyperlink" Target="https://dehs.umn.edu/node/129196/attachment" TargetMode="External"/><Relationship Id="rId42" Type="http://schemas.openxmlformats.org/officeDocument/2006/relationships/theme" Target="theme/theme1.xml"/><Relationship Id="rId7" Type="http://schemas.openxmlformats.org/officeDocument/2006/relationships/hyperlink" Target="https://dehs.umn.edu/role-based-safety-guidance" TargetMode="External"/><Relationship Id="rId12" Type="http://schemas.openxmlformats.org/officeDocument/2006/relationships/hyperlink" Target="https://dehs.umn.edu/23-signage" TargetMode="External"/><Relationship Id="rId17" Type="http://schemas.openxmlformats.org/officeDocument/2006/relationships/hyperlink" Target="http://www.acs.org/content/dam/acsorg/about/governance/committees/chemicalsafety/publications/identifying-and-evaluating-hazards-in-research-laboratories.pdf" TargetMode="External"/><Relationship Id="rId25" Type="http://schemas.openxmlformats.org/officeDocument/2006/relationships/hyperlink" Target="https://bohd.umn.edu/injury-or-illness" TargetMode="External"/><Relationship Id="rId33" Type="http://schemas.openxmlformats.org/officeDocument/2006/relationships/hyperlink" Target="https://dehs.umn.edu/node/130361/attachment" TargetMode="External"/><Relationship Id="rId38" Type="http://schemas.openxmlformats.org/officeDocument/2006/relationships/hyperlink" Target="https://dehs.umn.edu/document-library" TargetMode="External"/><Relationship Id="rId2" Type="http://schemas.openxmlformats.org/officeDocument/2006/relationships/styles" Target="styles.xml"/><Relationship Id="rId16" Type="http://schemas.openxmlformats.org/officeDocument/2006/relationships/hyperlink" Target="https://www.dehs-tools.umn.edu/Chematix/" TargetMode="External"/><Relationship Id="rId20" Type="http://schemas.openxmlformats.org/officeDocument/2006/relationships/hyperlink" Target="https://dehs.umn.edu/5-experiment-planning-and-sops" TargetMode="External"/><Relationship Id="rId29" Type="http://schemas.openxmlformats.org/officeDocument/2006/relationships/hyperlink" Target="https://dehs.umn.edu/42-documenta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hs.umn.edu/environmental-health-safety-dehs/lab-research-safety" TargetMode="External"/><Relationship Id="rId11" Type="http://schemas.openxmlformats.org/officeDocument/2006/relationships/hyperlink" Target="https://dehs.umn.edu/sites/dehs.umn.edu/files/ppe_-_1_page_selection_guide_10_13_2015.pdf" TargetMode="External"/><Relationship Id="rId24" Type="http://schemas.openxmlformats.org/officeDocument/2006/relationships/hyperlink" Target="https://dehs.umn.edu/emergencies-and-chemical-spills" TargetMode="External"/><Relationship Id="rId32" Type="http://schemas.openxmlformats.org/officeDocument/2006/relationships/hyperlink" Target="https://bohd.umn.edu/autoclaves" TargetMode="External"/><Relationship Id="rId37" Type="http://schemas.openxmlformats.org/officeDocument/2006/relationships/hyperlink" Target="https://dehs.umn.edu/104-references" TargetMode="External"/><Relationship Id="rId40" Type="http://schemas.openxmlformats.org/officeDocument/2006/relationships/hyperlink" Target="https://dehs.umn.edu/hazardous-waste-disposal-procedures" TargetMode="External"/><Relationship Id="rId45" Type="http://schemas.microsoft.com/office/2016/09/relationships/commentsIds" Target="commentsIds.xml"/><Relationship Id="rId5" Type="http://schemas.openxmlformats.org/officeDocument/2006/relationships/hyperlink" Target="https://dehs.umn.edu/chemical-hygiene-plan" TargetMode="External"/><Relationship Id="rId15" Type="http://schemas.openxmlformats.org/officeDocument/2006/relationships/hyperlink" Target="https://dehs.umn.edu/node/129431/attachment" TargetMode="External"/><Relationship Id="rId23" Type="http://schemas.openxmlformats.org/officeDocument/2006/relationships/hyperlink" Target="https://dehs.umn.edu/node/129246/attachment" TargetMode="External"/><Relationship Id="rId28" Type="http://schemas.openxmlformats.org/officeDocument/2006/relationships/hyperlink" Target="https://dehs.umn.edu/node/130366/attachment" TargetMode="External"/><Relationship Id="rId36" Type="http://schemas.openxmlformats.org/officeDocument/2006/relationships/hyperlink" Target="https://dehs.umn.edu/chemical-hygiene-plan" TargetMode="External"/><Relationship Id="rId10" Type="http://schemas.openxmlformats.org/officeDocument/2006/relationships/hyperlink" Target="https://dehs.umn.edu/node/129441/attachment" TargetMode="External"/><Relationship Id="rId19" Type="http://schemas.openxmlformats.org/officeDocument/2006/relationships/hyperlink" Target="https://www.nap.edu/read/12654/chapter/5" TargetMode="External"/><Relationship Id="rId31" Type="http://schemas.openxmlformats.org/officeDocument/2006/relationships/hyperlink" Target="https://dehs.umn.edu/node/129291/attachment" TargetMode="External"/><Relationship Id="rId4" Type="http://schemas.openxmlformats.org/officeDocument/2006/relationships/webSettings" Target="webSettings.xml"/><Relationship Id="rId9" Type="http://schemas.openxmlformats.org/officeDocument/2006/relationships/hyperlink" Target="https://dehs.umn.edu/chemical-hygiene-plan" TargetMode="External"/><Relationship Id="rId14" Type="http://schemas.openxmlformats.org/officeDocument/2006/relationships/hyperlink" Target="https://dehs.umn.edu/node/129551/attachment" TargetMode="External"/><Relationship Id="rId22" Type="http://schemas.openxmlformats.org/officeDocument/2006/relationships/hyperlink" Target="http://www.z.umn.edu/IACUCresources" TargetMode="External"/><Relationship Id="rId27" Type="http://schemas.openxmlformats.org/officeDocument/2006/relationships/hyperlink" Target="http://www.dehs.umn.edu/training_locator.htm" TargetMode="External"/><Relationship Id="rId30" Type="http://schemas.openxmlformats.org/officeDocument/2006/relationships/hyperlink" Target="https://dehs.umn.edu/node/129236/attachment" TargetMode="External"/><Relationship Id="rId35" Type="http://schemas.openxmlformats.org/officeDocument/2006/relationships/hyperlink" Target="https://www.dehs-tools.umn.edu/Chemat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 Ogilvie</dc:creator>
  <cp:keywords/>
  <dc:description/>
  <cp:lastModifiedBy>Elizabeth A Salvatore</cp:lastModifiedBy>
  <cp:revision>2</cp:revision>
  <dcterms:created xsi:type="dcterms:W3CDTF">2019-05-13T17:41:00Z</dcterms:created>
  <dcterms:modified xsi:type="dcterms:W3CDTF">2019-05-13T17:41:00Z</dcterms:modified>
</cp:coreProperties>
</file>